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9B7619" w14:textId="6E59AD10" w:rsidR="005F3F76" w:rsidRPr="006A5F97" w:rsidRDefault="00DD2CED" w:rsidP="267F53A9">
      <w:pPr>
        <w:jc w:val="center"/>
        <w:rPr>
          <w:rFonts w:ascii="Calibri" w:hAnsi="Calibri" w:cs="Calibri"/>
          <w:b/>
          <w:bCs/>
          <w:sz w:val="32"/>
          <w:szCs w:val="32"/>
          <w:u w:val="single"/>
        </w:rPr>
      </w:pPr>
      <w:r w:rsidRPr="006A5F97">
        <w:rPr>
          <w:rFonts w:ascii="Calibri" w:hAnsi="Calibri" w:cs="Calibri"/>
          <w:b/>
          <w:bCs/>
          <w:sz w:val="32"/>
          <w:szCs w:val="32"/>
          <w:u w:val="single"/>
        </w:rPr>
        <w:t>PROBLEM SET 1</w:t>
      </w:r>
      <w:r w:rsidR="00292504" w:rsidRPr="006A5F97">
        <w:rPr>
          <w:rFonts w:ascii="Calibri" w:hAnsi="Calibri" w:cs="Calibri"/>
          <w:b/>
          <w:bCs/>
          <w:sz w:val="32"/>
          <w:szCs w:val="32"/>
          <w:u w:val="single"/>
        </w:rPr>
        <w:t xml:space="preserve">: </w:t>
      </w:r>
    </w:p>
    <w:p w14:paraId="0CD7AE60" w14:textId="0DF63F80" w:rsidR="03F42B16" w:rsidRDefault="03F42B16" w:rsidP="267F53A9">
      <w:pPr>
        <w:rPr>
          <w:rFonts w:ascii="Calibri" w:hAnsi="Calibri" w:cs="Calibri"/>
          <w:b/>
          <w:bCs/>
          <w:sz w:val="28"/>
          <w:szCs w:val="28"/>
        </w:rPr>
      </w:pPr>
      <w:r w:rsidRPr="267F53A9">
        <w:rPr>
          <w:rFonts w:ascii="Calibri" w:hAnsi="Calibri" w:cs="Calibri"/>
          <w:b/>
          <w:bCs/>
          <w:sz w:val="28"/>
          <w:szCs w:val="28"/>
        </w:rPr>
        <w:t>DUE 2/1/2021</w:t>
      </w:r>
    </w:p>
    <w:p w14:paraId="790E605D" w14:textId="1670BCDD" w:rsidR="00EF6482" w:rsidRPr="00DA4651" w:rsidRDefault="00DD2CED" w:rsidP="267F53A9">
      <w:pPr>
        <w:tabs>
          <w:tab w:val="left" w:pos="3096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267F53A9">
        <w:rPr>
          <w:rFonts w:ascii="Times New Roman" w:hAnsi="Times New Roman" w:cs="Times New Roman"/>
          <w:b/>
          <w:bCs/>
          <w:sz w:val="28"/>
          <w:szCs w:val="28"/>
        </w:rPr>
        <w:t>Chapter 5:</w:t>
      </w:r>
      <w:r w:rsidR="00DA4651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425F4150" w14:textId="77777777" w:rsidR="00576F1E" w:rsidRPr="00841B5B" w:rsidRDefault="00576F1E" w:rsidP="00073CE9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DE1B8A4" w14:textId="77777777" w:rsidR="00970FC1" w:rsidRPr="00841B5B" w:rsidRDefault="00601071" w:rsidP="00073CE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841B5B">
        <w:rPr>
          <w:rFonts w:ascii="Calibri" w:hAnsi="Calibri" w:cs="Calibri"/>
          <w:sz w:val="24"/>
          <w:szCs w:val="24"/>
        </w:rPr>
        <w:t>1</w:t>
      </w:r>
      <w:r w:rsidR="00970FC1" w:rsidRPr="00841B5B">
        <w:rPr>
          <w:rFonts w:ascii="Calibri" w:hAnsi="Calibri" w:cs="Calibri"/>
          <w:sz w:val="24"/>
          <w:szCs w:val="24"/>
        </w:rPr>
        <w:t>. The real interest rate approximately equals the nominal rate minus</w:t>
      </w:r>
    </w:p>
    <w:p w14:paraId="67755320" w14:textId="77777777" w:rsidR="00970FC1" w:rsidRPr="00841B5B" w:rsidRDefault="00970FC1" w:rsidP="00073CE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841B5B">
        <w:rPr>
          <w:rFonts w:ascii="Calibri" w:hAnsi="Calibri" w:cs="Calibri"/>
          <w:sz w:val="24"/>
          <w:szCs w:val="24"/>
        </w:rPr>
        <w:t>the inflation rate. Suppose the inflation rate increases from 3% to</w:t>
      </w:r>
    </w:p>
    <w:p w14:paraId="1B02F3E1" w14:textId="77777777" w:rsidR="00970FC1" w:rsidRPr="00841B5B" w:rsidRDefault="00970FC1" w:rsidP="00073CE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841B5B">
        <w:rPr>
          <w:rFonts w:ascii="Calibri" w:hAnsi="Calibri" w:cs="Calibri"/>
          <w:sz w:val="24"/>
          <w:szCs w:val="24"/>
        </w:rPr>
        <w:t>5%. Does the Fisher equation imply that this increase will result in a</w:t>
      </w:r>
    </w:p>
    <w:p w14:paraId="46694AEC" w14:textId="07B260FC" w:rsidR="00601071" w:rsidRPr="00841B5B" w:rsidRDefault="00970FC1" w:rsidP="00073CE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841B5B">
        <w:rPr>
          <w:rFonts w:ascii="Calibri" w:hAnsi="Calibri" w:cs="Calibri"/>
          <w:sz w:val="24"/>
          <w:szCs w:val="24"/>
        </w:rPr>
        <w:t>fall in the real rate of interest? Explain.</w:t>
      </w:r>
    </w:p>
    <w:p w14:paraId="613F639C" w14:textId="57DD3D20" w:rsidR="00BA5F19" w:rsidRPr="00841B5B" w:rsidRDefault="00BA5F19" w:rsidP="00073CE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1B46A5FB" w14:textId="25B7927A" w:rsidR="00BA5F19" w:rsidRPr="00841B5B" w:rsidRDefault="00BA5F19" w:rsidP="00073CE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841B5B">
        <w:rPr>
          <w:rFonts w:ascii="Calibri" w:hAnsi="Calibri" w:cs="Calibri"/>
          <w:sz w:val="24"/>
          <w:szCs w:val="24"/>
        </w:rPr>
        <w:t>2. When estimating a Sharpe ratio, would it make sense to use the</w:t>
      </w:r>
    </w:p>
    <w:p w14:paraId="5D7ECC37" w14:textId="0E7B1756" w:rsidR="00BA5F19" w:rsidRPr="00841B5B" w:rsidRDefault="00BA5F19" w:rsidP="00073CE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841B5B">
        <w:rPr>
          <w:rFonts w:ascii="Calibri" w:hAnsi="Calibri" w:cs="Calibri"/>
          <w:sz w:val="24"/>
          <w:szCs w:val="24"/>
        </w:rPr>
        <w:t>average excess real return that accounts for inflation?</w:t>
      </w:r>
    </w:p>
    <w:p w14:paraId="233AE4E8" w14:textId="77777777" w:rsidR="00BA5F19" w:rsidRPr="00841B5B" w:rsidRDefault="00BA5F19" w:rsidP="00073CE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9BEC391" w14:textId="4AD0730A" w:rsidR="00EC3193" w:rsidRPr="00841B5B" w:rsidRDefault="00BA5F19" w:rsidP="00073CE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841B5B">
        <w:rPr>
          <w:rFonts w:ascii="Calibri" w:hAnsi="Calibri" w:cs="Calibri"/>
          <w:sz w:val="24"/>
          <w:szCs w:val="24"/>
        </w:rPr>
        <w:t>3</w:t>
      </w:r>
      <w:r w:rsidR="00637C07" w:rsidRPr="00841B5B">
        <w:rPr>
          <w:rFonts w:ascii="Calibri" w:hAnsi="Calibri" w:cs="Calibri"/>
          <w:sz w:val="24"/>
          <w:szCs w:val="24"/>
        </w:rPr>
        <w:t>.</w:t>
      </w:r>
      <w:r w:rsidR="00EC3193" w:rsidRPr="00841B5B">
        <w:rPr>
          <w:rFonts w:ascii="Calibri" w:hAnsi="Calibri" w:cs="Calibri"/>
          <w:sz w:val="24"/>
          <w:szCs w:val="24"/>
        </w:rPr>
        <w:t xml:space="preserve"> You’ve just decided upon your capital allocation for the next year,</w:t>
      </w:r>
    </w:p>
    <w:p w14:paraId="76614479" w14:textId="77777777" w:rsidR="00EC3193" w:rsidRPr="00841B5B" w:rsidRDefault="00EC3193" w:rsidP="00073CE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841B5B">
        <w:rPr>
          <w:rFonts w:ascii="Calibri" w:hAnsi="Calibri" w:cs="Calibri"/>
          <w:sz w:val="24"/>
          <w:szCs w:val="24"/>
        </w:rPr>
        <w:t>when you realize that you’ve underestimated both the expected</w:t>
      </w:r>
    </w:p>
    <w:p w14:paraId="0C8CDC02" w14:textId="77777777" w:rsidR="00EC3193" w:rsidRPr="00841B5B" w:rsidRDefault="00EC3193" w:rsidP="00073CE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841B5B">
        <w:rPr>
          <w:rFonts w:ascii="Calibri" w:hAnsi="Calibri" w:cs="Calibri"/>
          <w:sz w:val="24"/>
          <w:szCs w:val="24"/>
        </w:rPr>
        <w:t>return and the standard deviation of your risky portfolio by a</w:t>
      </w:r>
    </w:p>
    <w:p w14:paraId="12E0EA8F" w14:textId="77777777" w:rsidR="00EC3193" w:rsidRPr="00841B5B" w:rsidRDefault="00EC3193" w:rsidP="00073CE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841B5B">
        <w:rPr>
          <w:rFonts w:ascii="Calibri" w:hAnsi="Calibri" w:cs="Calibri"/>
          <w:sz w:val="24"/>
          <w:szCs w:val="24"/>
        </w:rPr>
        <w:t>multiple of 1.05. Will you increase, decrease, or leave unchanged</w:t>
      </w:r>
    </w:p>
    <w:p w14:paraId="20BBE23F" w14:textId="43679428" w:rsidR="00DD2CED" w:rsidRPr="00841B5B" w:rsidRDefault="00EC3193" w:rsidP="00073CE9">
      <w:pPr>
        <w:jc w:val="both"/>
        <w:rPr>
          <w:rFonts w:ascii="Calibri" w:hAnsi="Calibri" w:cs="Calibri"/>
          <w:sz w:val="24"/>
          <w:szCs w:val="24"/>
        </w:rPr>
      </w:pPr>
      <w:r w:rsidRPr="00841B5B">
        <w:rPr>
          <w:rFonts w:ascii="Calibri" w:hAnsi="Calibri" w:cs="Calibri"/>
          <w:sz w:val="24"/>
          <w:szCs w:val="24"/>
        </w:rPr>
        <w:t>your allocation to risk-free T-bills?</w:t>
      </w:r>
    </w:p>
    <w:p w14:paraId="6B333BD1" w14:textId="00F5BFF2" w:rsidR="00317EB4" w:rsidRPr="00841B5B" w:rsidRDefault="009C32B7" w:rsidP="00073CE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841B5B">
        <w:rPr>
          <w:rFonts w:ascii="Calibri" w:hAnsi="Calibri" w:cs="Calibri"/>
          <w:sz w:val="24"/>
          <w:szCs w:val="24"/>
        </w:rPr>
        <w:t>4</w:t>
      </w:r>
      <w:r w:rsidR="00EC3193" w:rsidRPr="00841B5B">
        <w:rPr>
          <w:rFonts w:ascii="Calibri" w:hAnsi="Calibri" w:cs="Calibri"/>
          <w:sz w:val="24"/>
          <w:szCs w:val="24"/>
        </w:rPr>
        <w:t>.</w:t>
      </w:r>
      <w:r w:rsidR="00404F96" w:rsidRPr="00841B5B">
        <w:rPr>
          <w:rFonts w:ascii="Calibri" w:hAnsi="Calibri" w:cs="Calibri"/>
          <w:sz w:val="24"/>
          <w:szCs w:val="24"/>
        </w:rPr>
        <w:t xml:space="preserve"> </w:t>
      </w:r>
      <w:r w:rsidR="00317EB4" w:rsidRPr="00841B5B">
        <w:rPr>
          <w:rFonts w:ascii="Calibri" w:hAnsi="Calibri" w:cs="Calibri"/>
          <w:sz w:val="24"/>
          <w:szCs w:val="24"/>
        </w:rPr>
        <w:t>Suppose your expectations regarding the stock market are as</w:t>
      </w:r>
    </w:p>
    <w:p w14:paraId="4E385FEC" w14:textId="2F1C5A2A" w:rsidR="00404F96" w:rsidRPr="00841B5B" w:rsidRDefault="00317EB4" w:rsidP="00073CE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841B5B">
        <w:rPr>
          <w:rFonts w:ascii="Calibri" w:hAnsi="Calibri" w:cs="Calibri"/>
          <w:sz w:val="24"/>
          <w:szCs w:val="24"/>
        </w:rPr>
        <w:t>follows:</w:t>
      </w:r>
    </w:p>
    <w:p w14:paraId="6DBBB706" w14:textId="77777777" w:rsidR="00274A00" w:rsidRPr="00841B5B" w:rsidRDefault="00274A00" w:rsidP="00073CE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5"/>
        <w:gridCol w:w="2908"/>
        <w:gridCol w:w="1322"/>
      </w:tblGrid>
      <w:tr w:rsidR="00317EB4" w:rsidRPr="00841B5B" w14:paraId="31FB67F9" w14:textId="77777777" w:rsidTr="00C66E91">
        <w:tc>
          <w:tcPr>
            <w:tcW w:w="3325" w:type="dxa"/>
          </w:tcPr>
          <w:p w14:paraId="1F85C737" w14:textId="7FD6107F" w:rsidR="00317EB4" w:rsidRPr="00841B5B" w:rsidRDefault="00317EB4" w:rsidP="00073CE9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841B5B">
              <w:rPr>
                <w:rFonts w:ascii="Calibri" w:hAnsi="Calibri" w:cs="Calibri"/>
                <w:sz w:val="24"/>
                <w:szCs w:val="24"/>
              </w:rPr>
              <w:t>State of the Economy</w:t>
            </w:r>
          </w:p>
        </w:tc>
        <w:tc>
          <w:tcPr>
            <w:tcW w:w="2908" w:type="dxa"/>
          </w:tcPr>
          <w:p w14:paraId="6A385914" w14:textId="0D6449AB" w:rsidR="00317EB4" w:rsidRPr="00841B5B" w:rsidRDefault="00317EB4" w:rsidP="00073CE9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841B5B">
              <w:rPr>
                <w:rFonts w:ascii="Calibri" w:hAnsi="Calibri" w:cs="Calibri"/>
                <w:sz w:val="24"/>
                <w:szCs w:val="24"/>
              </w:rPr>
              <w:t>Probability</w:t>
            </w:r>
          </w:p>
        </w:tc>
        <w:tc>
          <w:tcPr>
            <w:tcW w:w="1322" w:type="dxa"/>
          </w:tcPr>
          <w:p w14:paraId="0EBE34C7" w14:textId="2E0CAB5B" w:rsidR="00317EB4" w:rsidRPr="00841B5B" w:rsidRDefault="00317EB4" w:rsidP="00073CE9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841B5B">
              <w:rPr>
                <w:rFonts w:ascii="Calibri" w:hAnsi="Calibri" w:cs="Calibri"/>
                <w:sz w:val="24"/>
                <w:szCs w:val="24"/>
              </w:rPr>
              <w:t>HPR</w:t>
            </w:r>
          </w:p>
        </w:tc>
      </w:tr>
      <w:tr w:rsidR="00404F96" w:rsidRPr="00841B5B" w14:paraId="0A2FBAAD" w14:textId="77777777" w:rsidTr="00C66E91">
        <w:tc>
          <w:tcPr>
            <w:tcW w:w="3325" w:type="dxa"/>
          </w:tcPr>
          <w:p w14:paraId="14D07F58" w14:textId="504B5948" w:rsidR="00404F96" w:rsidRPr="00841B5B" w:rsidRDefault="00404F96" w:rsidP="00073CE9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841B5B">
              <w:rPr>
                <w:rFonts w:ascii="Calibri" w:hAnsi="Calibri" w:cs="Calibri"/>
                <w:sz w:val="24"/>
                <w:szCs w:val="24"/>
              </w:rPr>
              <w:t>Boom</w:t>
            </w:r>
          </w:p>
        </w:tc>
        <w:tc>
          <w:tcPr>
            <w:tcW w:w="2908" w:type="dxa"/>
          </w:tcPr>
          <w:p w14:paraId="1DB21C2D" w14:textId="45C8D058" w:rsidR="00404F96" w:rsidRPr="00841B5B" w:rsidRDefault="00317EB4" w:rsidP="00073CE9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841B5B">
              <w:rPr>
                <w:rFonts w:ascii="Calibri" w:hAnsi="Calibri" w:cs="Calibri"/>
                <w:sz w:val="24"/>
                <w:szCs w:val="24"/>
              </w:rPr>
              <w:t>0.3</w:t>
            </w:r>
          </w:p>
        </w:tc>
        <w:tc>
          <w:tcPr>
            <w:tcW w:w="1322" w:type="dxa"/>
          </w:tcPr>
          <w:p w14:paraId="54EFAF95" w14:textId="6E2A1208" w:rsidR="00404F96" w:rsidRPr="00841B5B" w:rsidRDefault="00317EB4" w:rsidP="00073CE9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841B5B">
              <w:rPr>
                <w:rFonts w:ascii="Calibri" w:hAnsi="Calibri" w:cs="Calibri"/>
                <w:sz w:val="24"/>
                <w:szCs w:val="24"/>
              </w:rPr>
              <w:t>44%</w:t>
            </w:r>
          </w:p>
        </w:tc>
      </w:tr>
      <w:tr w:rsidR="00404F96" w:rsidRPr="00841B5B" w14:paraId="562DF62B" w14:textId="77777777" w:rsidTr="00C66E91">
        <w:tc>
          <w:tcPr>
            <w:tcW w:w="3325" w:type="dxa"/>
          </w:tcPr>
          <w:p w14:paraId="641946A1" w14:textId="75AD03B5" w:rsidR="00404F96" w:rsidRPr="00841B5B" w:rsidRDefault="00404F96" w:rsidP="00073CE9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841B5B">
              <w:rPr>
                <w:rFonts w:ascii="Calibri" w:hAnsi="Calibri" w:cs="Calibri"/>
                <w:sz w:val="24"/>
                <w:szCs w:val="24"/>
              </w:rPr>
              <w:t>Normal economy</w:t>
            </w:r>
          </w:p>
        </w:tc>
        <w:tc>
          <w:tcPr>
            <w:tcW w:w="2908" w:type="dxa"/>
          </w:tcPr>
          <w:p w14:paraId="38B768C7" w14:textId="72B5DC14" w:rsidR="00404F96" w:rsidRPr="00841B5B" w:rsidRDefault="00317EB4" w:rsidP="00073CE9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841B5B">
              <w:rPr>
                <w:rFonts w:ascii="Calibri" w:hAnsi="Calibri" w:cs="Calibri"/>
                <w:sz w:val="24"/>
                <w:szCs w:val="24"/>
              </w:rPr>
              <w:t>0.4</w:t>
            </w:r>
          </w:p>
        </w:tc>
        <w:tc>
          <w:tcPr>
            <w:tcW w:w="1322" w:type="dxa"/>
          </w:tcPr>
          <w:p w14:paraId="6F3B6F69" w14:textId="1227515E" w:rsidR="00404F96" w:rsidRPr="00841B5B" w:rsidRDefault="00317EB4" w:rsidP="00073CE9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841B5B">
              <w:rPr>
                <w:rFonts w:ascii="Calibri" w:hAnsi="Calibri" w:cs="Calibri"/>
                <w:sz w:val="24"/>
                <w:szCs w:val="24"/>
              </w:rPr>
              <w:t>14%</w:t>
            </w:r>
          </w:p>
        </w:tc>
      </w:tr>
      <w:tr w:rsidR="00404F96" w:rsidRPr="00841B5B" w14:paraId="43ED49A7" w14:textId="77777777" w:rsidTr="00C66E91">
        <w:tc>
          <w:tcPr>
            <w:tcW w:w="3325" w:type="dxa"/>
          </w:tcPr>
          <w:p w14:paraId="3C49C688" w14:textId="09742DD2" w:rsidR="00404F96" w:rsidRPr="00841B5B" w:rsidRDefault="00404F96" w:rsidP="00073CE9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841B5B">
              <w:rPr>
                <w:rFonts w:ascii="Calibri" w:hAnsi="Calibri" w:cs="Calibri"/>
                <w:sz w:val="24"/>
                <w:szCs w:val="24"/>
              </w:rPr>
              <w:t>Recession</w:t>
            </w:r>
          </w:p>
        </w:tc>
        <w:tc>
          <w:tcPr>
            <w:tcW w:w="2908" w:type="dxa"/>
          </w:tcPr>
          <w:p w14:paraId="7552335C" w14:textId="1DB98F29" w:rsidR="00404F96" w:rsidRPr="00841B5B" w:rsidRDefault="00317EB4" w:rsidP="00073CE9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841B5B">
              <w:rPr>
                <w:rFonts w:ascii="Calibri" w:hAnsi="Calibri" w:cs="Calibri"/>
                <w:sz w:val="24"/>
                <w:szCs w:val="24"/>
              </w:rPr>
              <w:t>0.3</w:t>
            </w:r>
          </w:p>
        </w:tc>
        <w:tc>
          <w:tcPr>
            <w:tcW w:w="1322" w:type="dxa"/>
          </w:tcPr>
          <w:p w14:paraId="6D893619" w14:textId="014D6BA5" w:rsidR="00404F96" w:rsidRPr="00841B5B" w:rsidRDefault="00317EB4" w:rsidP="00073CE9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841B5B">
              <w:rPr>
                <w:rFonts w:ascii="Calibri" w:hAnsi="Calibri" w:cs="Calibri"/>
                <w:sz w:val="24"/>
                <w:szCs w:val="24"/>
              </w:rPr>
              <w:t>-16%</w:t>
            </w:r>
          </w:p>
        </w:tc>
      </w:tr>
    </w:tbl>
    <w:p w14:paraId="470BDB73" w14:textId="77777777" w:rsidR="00274A00" w:rsidRPr="00841B5B" w:rsidRDefault="00274A00" w:rsidP="00073CE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7AB8F2E" w14:textId="5569631B" w:rsidR="00EC3193" w:rsidRPr="00AC0001" w:rsidRDefault="003B61B8" w:rsidP="00073CE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sz w:val="28"/>
          <w:szCs w:val="28"/>
        </w:rPr>
      </w:pPr>
      <w:r w:rsidRPr="00AC0001">
        <w:rPr>
          <w:rFonts w:ascii="Calibri" w:hAnsi="Calibri" w:cs="Calibri"/>
          <w:b/>
          <w:bCs/>
          <w:sz w:val="28"/>
          <w:szCs w:val="28"/>
        </w:rPr>
        <w:t>Compute the mean and standard deviation of the HPR on stocks.</w:t>
      </w:r>
    </w:p>
    <w:p w14:paraId="6F52669E" w14:textId="47379B28" w:rsidR="00122B82" w:rsidRPr="00841B5B" w:rsidRDefault="00122B82" w:rsidP="00073CE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DF01B7A" w14:textId="6D580499" w:rsidR="00122B82" w:rsidRPr="00841B5B" w:rsidRDefault="009C32B7" w:rsidP="00073CE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841B5B">
        <w:rPr>
          <w:rFonts w:ascii="Calibri" w:hAnsi="Calibri" w:cs="Calibri"/>
          <w:sz w:val="24"/>
          <w:szCs w:val="24"/>
        </w:rPr>
        <w:t>5</w:t>
      </w:r>
      <w:r w:rsidR="00122B82" w:rsidRPr="00841B5B">
        <w:rPr>
          <w:rFonts w:ascii="Calibri" w:hAnsi="Calibri" w:cs="Calibri"/>
          <w:sz w:val="24"/>
          <w:szCs w:val="24"/>
        </w:rPr>
        <w:t>. Using the historical risk premiums as your guide, what is your</w:t>
      </w:r>
    </w:p>
    <w:p w14:paraId="7F5B0443" w14:textId="77777777" w:rsidR="00122B82" w:rsidRPr="00841B5B" w:rsidRDefault="00122B82" w:rsidP="00073CE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841B5B">
        <w:rPr>
          <w:rFonts w:ascii="Calibri" w:hAnsi="Calibri" w:cs="Calibri"/>
          <w:sz w:val="24"/>
          <w:szCs w:val="24"/>
        </w:rPr>
        <w:t>estimate of the expected annual HPR on the market index stock</w:t>
      </w:r>
    </w:p>
    <w:p w14:paraId="3B482CC4" w14:textId="65B507A8" w:rsidR="00122B82" w:rsidRPr="00841B5B" w:rsidRDefault="00122B82" w:rsidP="00073CE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841B5B">
        <w:rPr>
          <w:rFonts w:ascii="Calibri" w:hAnsi="Calibri" w:cs="Calibri"/>
          <w:sz w:val="24"/>
          <w:szCs w:val="24"/>
        </w:rPr>
        <w:t>portfolio if the current risk-free interest rate is 3%?</w:t>
      </w:r>
    </w:p>
    <w:p w14:paraId="6CF39371" w14:textId="77777777" w:rsidR="000B057E" w:rsidRPr="00841B5B" w:rsidRDefault="000B057E" w:rsidP="00073CE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35C9F251" w14:textId="1BAF0234" w:rsidR="000B057E" w:rsidRPr="00841B5B" w:rsidRDefault="009C32B7" w:rsidP="00073CE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841B5B">
        <w:rPr>
          <w:rFonts w:ascii="Calibri" w:hAnsi="Calibri" w:cs="Calibri"/>
          <w:sz w:val="24"/>
          <w:szCs w:val="24"/>
        </w:rPr>
        <w:t>6</w:t>
      </w:r>
      <w:r w:rsidR="000B057E" w:rsidRPr="00841B5B">
        <w:rPr>
          <w:rFonts w:ascii="Calibri" w:hAnsi="Calibri" w:cs="Calibri"/>
          <w:sz w:val="24"/>
          <w:szCs w:val="24"/>
        </w:rPr>
        <w:t>. Consider a risky portfolio. The end-of-year cash flow derived from</w:t>
      </w:r>
    </w:p>
    <w:p w14:paraId="1F61EF49" w14:textId="77777777" w:rsidR="000B057E" w:rsidRPr="00841B5B" w:rsidRDefault="000B057E" w:rsidP="00073CE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841B5B">
        <w:rPr>
          <w:rFonts w:ascii="Calibri" w:hAnsi="Calibri" w:cs="Calibri"/>
          <w:sz w:val="24"/>
          <w:szCs w:val="24"/>
        </w:rPr>
        <w:t>the portfolio will be either $50,000 or $150,000, with equal</w:t>
      </w:r>
    </w:p>
    <w:p w14:paraId="0B257F8A" w14:textId="77777777" w:rsidR="000B057E" w:rsidRPr="00841B5B" w:rsidRDefault="000B057E" w:rsidP="00073CE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841B5B">
        <w:rPr>
          <w:rFonts w:ascii="Calibri" w:hAnsi="Calibri" w:cs="Calibri"/>
          <w:sz w:val="24"/>
          <w:szCs w:val="24"/>
        </w:rPr>
        <w:t>probabilities of 0.5. The alternative riskless investment in T-bills</w:t>
      </w:r>
    </w:p>
    <w:p w14:paraId="188FC210" w14:textId="77777777" w:rsidR="00EA3C0B" w:rsidRDefault="000B057E" w:rsidP="00073CE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841B5B">
        <w:rPr>
          <w:rFonts w:ascii="Calibri" w:hAnsi="Calibri" w:cs="Calibri"/>
          <w:sz w:val="24"/>
          <w:szCs w:val="24"/>
        </w:rPr>
        <w:t>pays 5%.</w:t>
      </w:r>
      <w:r w:rsidR="00567353">
        <w:rPr>
          <w:rFonts w:ascii="Calibri" w:hAnsi="Calibri" w:cs="Calibri"/>
          <w:sz w:val="24"/>
          <w:szCs w:val="24"/>
        </w:rPr>
        <w:t xml:space="preserve"> </w:t>
      </w:r>
      <w:r w:rsidR="00EA3C0B">
        <w:rPr>
          <w:rFonts w:ascii="Calibri" w:hAnsi="Calibri" w:cs="Calibri"/>
          <w:sz w:val="24"/>
          <w:szCs w:val="24"/>
        </w:rPr>
        <w:t>If you require a risk premium of 10%, how much will you</w:t>
      </w:r>
    </w:p>
    <w:p w14:paraId="74669557" w14:textId="3A20BBDC" w:rsidR="002B3784" w:rsidRDefault="00EA3C0B" w:rsidP="00073CE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be willing to pay for this portfolio?</w:t>
      </w:r>
    </w:p>
    <w:p w14:paraId="0C3A1B1C" w14:textId="77777777" w:rsidR="00EA3C0B" w:rsidRPr="00841B5B" w:rsidRDefault="00EA3C0B" w:rsidP="00073CE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1736A28F" w14:textId="260717C0" w:rsidR="00CA104A" w:rsidRPr="00841B5B" w:rsidRDefault="00CA104A" w:rsidP="00073CE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26388FBF" w14:textId="6BF51661" w:rsidR="005A275F" w:rsidRPr="00841B5B" w:rsidRDefault="009C32B7" w:rsidP="00073CE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841B5B">
        <w:rPr>
          <w:rFonts w:ascii="Calibri" w:hAnsi="Calibri" w:cs="Calibri"/>
          <w:sz w:val="24"/>
          <w:szCs w:val="24"/>
        </w:rPr>
        <w:t>7</w:t>
      </w:r>
      <w:r w:rsidR="00CA104A" w:rsidRPr="00841B5B">
        <w:rPr>
          <w:rFonts w:ascii="Calibri" w:hAnsi="Calibri" w:cs="Calibri"/>
          <w:sz w:val="24"/>
          <w:szCs w:val="24"/>
        </w:rPr>
        <w:t>.</w:t>
      </w:r>
      <w:r w:rsidR="005A275F" w:rsidRPr="00841B5B">
        <w:rPr>
          <w:rFonts w:ascii="Calibri" w:hAnsi="Calibri" w:cs="Calibri"/>
          <w:sz w:val="24"/>
          <w:szCs w:val="24"/>
        </w:rPr>
        <w:t xml:space="preserve"> You manage an equity fund with an expected risk premium of 10%</w:t>
      </w:r>
    </w:p>
    <w:p w14:paraId="62EF60D6" w14:textId="77777777" w:rsidR="005A275F" w:rsidRPr="00841B5B" w:rsidRDefault="005A275F" w:rsidP="00073CE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841B5B">
        <w:rPr>
          <w:rFonts w:ascii="Calibri" w:hAnsi="Calibri" w:cs="Calibri"/>
          <w:sz w:val="24"/>
          <w:szCs w:val="24"/>
        </w:rPr>
        <w:t>and a standard deviation of 14%. The rate on Treasury bills is 6%.</w:t>
      </w:r>
    </w:p>
    <w:p w14:paraId="1462D267" w14:textId="77777777" w:rsidR="005A275F" w:rsidRPr="00841B5B" w:rsidRDefault="005A275F" w:rsidP="00073CE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841B5B">
        <w:rPr>
          <w:rFonts w:ascii="Calibri" w:hAnsi="Calibri" w:cs="Calibri"/>
          <w:sz w:val="24"/>
          <w:szCs w:val="24"/>
        </w:rPr>
        <w:lastRenderedPageBreak/>
        <w:t>Your client chooses to invest $60,000 of her portfolio in your equity</w:t>
      </w:r>
    </w:p>
    <w:p w14:paraId="70E734D8" w14:textId="77777777" w:rsidR="005A275F" w:rsidRPr="00841B5B" w:rsidRDefault="005A275F" w:rsidP="00073CE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841B5B">
        <w:rPr>
          <w:rFonts w:ascii="Calibri" w:hAnsi="Calibri" w:cs="Calibri"/>
          <w:sz w:val="24"/>
          <w:szCs w:val="24"/>
        </w:rPr>
        <w:t>fund and $40,000 in a T-bill money market fund. What is the</w:t>
      </w:r>
    </w:p>
    <w:p w14:paraId="7926E562" w14:textId="783751ED" w:rsidR="00CA104A" w:rsidRPr="00841B5B" w:rsidRDefault="005A275F" w:rsidP="00073CE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841B5B">
        <w:rPr>
          <w:rFonts w:ascii="Calibri" w:hAnsi="Calibri" w:cs="Calibri"/>
          <w:sz w:val="24"/>
          <w:szCs w:val="24"/>
        </w:rPr>
        <w:t>expected return and standard deviation of your client</w:t>
      </w:r>
      <w:r w:rsidR="00274A00" w:rsidRPr="00841B5B">
        <w:rPr>
          <w:rFonts w:ascii="Calibri" w:hAnsi="Calibri" w:cs="Calibri"/>
          <w:sz w:val="24"/>
          <w:szCs w:val="24"/>
        </w:rPr>
        <w:t>’</w:t>
      </w:r>
      <w:r w:rsidRPr="00841B5B">
        <w:rPr>
          <w:rFonts w:ascii="Calibri" w:hAnsi="Calibri" w:cs="Calibri"/>
          <w:sz w:val="24"/>
          <w:szCs w:val="24"/>
        </w:rPr>
        <w:t>s portfolio?</w:t>
      </w:r>
    </w:p>
    <w:p w14:paraId="597EBAF5" w14:textId="77777777" w:rsidR="00274A00" w:rsidRPr="00841B5B" w:rsidRDefault="00274A00" w:rsidP="00073CE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6251AEA2" w14:textId="52BB867C" w:rsidR="00A83D4E" w:rsidRPr="00841B5B" w:rsidRDefault="00062F72" w:rsidP="00073CE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841B5B">
        <w:rPr>
          <w:rFonts w:ascii="Calibri" w:hAnsi="Calibri" w:cs="Calibri"/>
          <w:sz w:val="24"/>
          <w:szCs w:val="24"/>
        </w:rPr>
        <w:t>8.</w:t>
      </w:r>
      <w:r w:rsidR="00A83D4E" w:rsidRPr="00841B5B">
        <w:rPr>
          <w:rFonts w:ascii="Calibri" w:hAnsi="Calibri" w:cs="Calibri"/>
          <w:sz w:val="24"/>
          <w:szCs w:val="24"/>
        </w:rPr>
        <w:t xml:space="preserve"> A portfolio of non-dividend-paying stocks earned a</w:t>
      </w:r>
      <w:r w:rsidR="00073CE9" w:rsidRPr="00841B5B">
        <w:rPr>
          <w:rFonts w:ascii="Calibri" w:hAnsi="Calibri" w:cs="Calibri"/>
          <w:sz w:val="24"/>
          <w:szCs w:val="24"/>
        </w:rPr>
        <w:t xml:space="preserve"> </w:t>
      </w:r>
      <w:r w:rsidR="00A83D4E" w:rsidRPr="00841B5B">
        <w:rPr>
          <w:rFonts w:ascii="Calibri" w:hAnsi="Calibri" w:cs="Calibri"/>
          <w:sz w:val="24"/>
          <w:szCs w:val="24"/>
        </w:rPr>
        <w:t>geometric mean return of 5% between January 1,</w:t>
      </w:r>
      <w:r w:rsidR="00B96EA4" w:rsidRPr="00841B5B">
        <w:rPr>
          <w:rFonts w:ascii="Calibri" w:hAnsi="Calibri" w:cs="Calibri"/>
          <w:sz w:val="24"/>
          <w:szCs w:val="24"/>
        </w:rPr>
        <w:t xml:space="preserve"> </w:t>
      </w:r>
      <w:r w:rsidR="00A83D4E" w:rsidRPr="00841B5B">
        <w:rPr>
          <w:rFonts w:ascii="Calibri" w:hAnsi="Calibri" w:cs="Calibri"/>
          <w:sz w:val="24"/>
          <w:szCs w:val="24"/>
        </w:rPr>
        <w:t>2010, and December 31, 2016. The arithmetic mean</w:t>
      </w:r>
      <w:r w:rsidR="00B96EA4" w:rsidRPr="00841B5B">
        <w:rPr>
          <w:rFonts w:ascii="Calibri" w:hAnsi="Calibri" w:cs="Calibri"/>
          <w:sz w:val="24"/>
          <w:szCs w:val="24"/>
        </w:rPr>
        <w:t xml:space="preserve"> </w:t>
      </w:r>
      <w:r w:rsidR="00A83D4E" w:rsidRPr="00841B5B">
        <w:rPr>
          <w:rFonts w:ascii="Calibri" w:hAnsi="Calibri" w:cs="Calibri"/>
          <w:sz w:val="24"/>
          <w:szCs w:val="24"/>
        </w:rPr>
        <w:t>return for the same period was 6%. If the market value</w:t>
      </w:r>
      <w:r w:rsidR="00B96EA4" w:rsidRPr="00841B5B">
        <w:rPr>
          <w:rFonts w:ascii="Calibri" w:hAnsi="Calibri" w:cs="Calibri"/>
          <w:sz w:val="24"/>
          <w:szCs w:val="24"/>
        </w:rPr>
        <w:t xml:space="preserve"> </w:t>
      </w:r>
      <w:r w:rsidR="00A83D4E" w:rsidRPr="00841B5B">
        <w:rPr>
          <w:rFonts w:ascii="Calibri" w:hAnsi="Calibri" w:cs="Calibri"/>
          <w:sz w:val="24"/>
          <w:szCs w:val="24"/>
        </w:rPr>
        <w:t>of the portfolio at the beginning of 2010 was $100,000,</w:t>
      </w:r>
    </w:p>
    <w:p w14:paraId="0E395976" w14:textId="2DF07E46" w:rsidR="00062F72" w:rsidRDefault="00A83D4E" w:rsidP="00073CE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841B5B">
        <w:rPr>
          <w:rFonts w:ascii="Calibri" w:hAnsi="Calibri" w:cs="Calibri"/>
          <w:sz w:val="24"/>
          <w:szCs w:val="24"/>
        </w:rPr>
        <w:t>what was the market value of the portfolio at the end of 2016?</w:t>
      </w:r>
    </w:p>
    <w:p w14:paraId="7E28FDB8" w14:textId="161C3539" w:rsidR="00A94041" w:rsidRDefault="006A5F97" w:rsidP="00073CE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577946">
        <w:rPr>
          <w:rFonts w:ascii="Calibri" w:hAnsi="Calibri" w:cs="Calibri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3290F1" wp14:editId="66016F85">
                <wp:simplePos x="0" y="0"/>
                <wp:positionH relativeFrom="column">
                  <wp:posOffset>-905347</wp:posOffset>
                </wp:positionH>
                <wp:positionV relativeFrom="paragraph">
                  <wp:posOffset>249825</wp:posOffset>
                </wp:positionV>
                <wp:extent cx="7758820" cy="0"/>
                <wp:effectExtent l="0" t="0" r="13970" b="127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588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0D8A2F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1.3pt,19.65pt" to="539.65pt,19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" strokecolor="#4472c4 [3204]" strokeweight=".5pt">
                <v:stroke joinstyle="miter"/>
              </v:line>
            </w:pict>
          </mc:Fallback>
        </mc:AlternateContent>
      </w:r>
    </w:p>
    <w:p w14:paraId="14675529" w14:textId="77777777" w:rsidR="00A94041" w:rsidRPr="00577946" w:rsidRDefault="00A94041" w:rsidP="00073CE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14:paraId="2DF968C2" w14:textId="54349658" w:rsidR="00074FCD" w:rsidRPr="00841B5B" w:rsidRDefault="00074FCD" w:rsidP="00073CE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44C2FB1F" w14:textId="60AAAB11" w:rsidR="00CE4C1C" w:rsidRDefault="006D7EA1" w:rsidP="267F53A9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267F53A9">
        <w:rPr>
          <w:rFonts w:ascii="Calibri" w:hAnsi="Calibri" w:cs="Calibri"/>
          <w:b/>
          <w:bCs/>
          <w:sz w:val="28"/>
          <w:szCs w:val="28"/>
        </w:rPr>
        <w:t>Chapter 6</w:t>
      </w:r>
      <w:r w:rsidR="0061310A" w:rsidRPr="267F53A9">
        <w:rPr>
          <w:rFonts w:ascii="Calibri" w:hAnsi="Calibri" w:cs="Calibri"/>
          <w:b/>
          <w:bCs/>
          <w:sz w:val="28"/>
          <w:szCs w:val="28"/>
        </w:rPr>
        <w:t>:</w:t>
      </w:r>
    </w:p>
    <w:p w14:paraId="0E718372" w14:textId="77777777" w:rsidR="00576F1E" w:rsidRPr="00576F1E" w:rsidRDefault="00576F1E" w:rsidP="00360E0A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09B4DAA8" w14:textId="6912C5BF" w:rsidR="00360E0A" w:rsidRPr="00841B5B" w:rsidRDefault="00360E0A" w:rsidP="00360E0A">
      <w:pPr>
        <w:autoSpaceDE w:val="0"/>
        <w:autoSpaceDN w:val="0"/>
        <w:adjustRightInd w:val="0"/>
        <w:spacing w:after="0" w:line="240" w:lineRule="auto"/>
        <w:rPr>
          <w:rFonts w:ascii="Calibri" w:eastAsia="LiberationSans" w:hAnsi="Calibri" w:cs="Calibri"/>
          <w:sz w:val="24"/>
          <w:szCs w:val="24"/>
        </w:rPr>
      </w:pPr>
      <w:r w:rsidRPr="00841B5B">
        <w:rPr>
          <w:rFonts w:ascii="Calibri" w:hAnsi="Calibri" w:cs="Calibri"/>
          <w:sz w:val="24"/>
          <w:szCs w:val="24"/>
        </w:rPr>
        <w:t>1.</w:t>
      </w:r>
      <w:r w:rsidRPr="00841B5B">
        <w:rPr>
          <w:rFonts w:ascii="Calibri" w:eastAsia="LiberationSans" w:hAnsi="Calibri" w:cs="Calibri"/>
          <w:sz w:val="24"/>
          <w:szCs w:val="24"/>
        </w:rPr>
        <w:t xml:space="preserve"> In forming a portfolio of two risky assets, what must be true of the</w:t>
      </w:r>
    </w:p>
    <w:p w14:paraId="7A35070A" w14:textId="77777777" w:rsidR="00360E0A" w:rsidRPr="00841B5B" w:rsidRDefault="00360E0A" w:rsidP="00360E0A">
      <w:pPr>
        <w:autoSpaceDE w:val="0"/>
        <w:autoSpaceDN w:val="0"/>
        <w:adjustRightInd w:val="0"/>
        <w:spacing w:after="0" w:line="240" w:lineRule="auto"/>
        <w:rPr>
          <w:rFonts w:ascii="Calibri" w:eastAsia="LiberationSans" w:hAnsi="Calibri" w:cs="Calibri"/>
          <w:sz w:val="24"/>
          <w:szCs w:val="24"/>
        </w:rPr>
      </w:pPr>
      <w:r w:rsidRPr="00841B5B">
        <w:rPr>
          <w:rFonts w:ascii="Calibri" w:eastAsia="LiberationSans" w:hAnsi="Calibri" w:cs="Calibri"/>
          <w:sz w:val="24"/>
          <w:szCs w:val="24"/>
        </w:rPr>
        <w:t>correlation coefficient between their returns if there are to be gains</w:t>
      </w:r>
    </w:p>
    <w:p w14:paraId="0657550E" w14:textId="367442C7" w:rsidR="009F66CE" w:rsidRPr="00841B5B" w:rsidRDefault="00360E0A" w:rsidP="007E57C6">
      <w:pPr>
        <w:jc w:val="both"/>
        <w:rPr>
          <w:rFonts w:ascii="Calibri" w:eastAsia="LiberationSans" w:hAnsi="Calibri" w:cs="Calibri"/>
          <w:sz w:val="24"/>
          <w:szCs w:val="24"/>
        </w:rPr>
      </w:pPr>
      <w:r w:rsidRPr="00841B5B">
        <w:rPr>
          <w:rFonts w:ascii="Calibri" w:eastAsia="LiberationSans" w:hAnsi="Calibri" w:cs="Calibri"/>
          <w:sz w:val="24"/>
          <w:szCs w:val="24"/>
        </w:rPr>
        <w:t>from diversification? Explain.</w:t>
      </w:r>
    </w:p>
    <w:p w14:paraId="35182BE8" w14:textId="50CE2FBE" w:rsidR="006C0C6F" w:rsidRPr="00841B5B" w:rsidRDefault="006C0C6F" w:rsidP="00EE37E0">
      <w:pPr>
        <w:autoSpaceDE w:val="0"/>
        <w:autoSpaceDN w:val="0"/>
        <w:adjustRightInd w:val="0"/>
        <w:spacing w:after="0" w:line="240" w:lineRule="auto"/>
        <w:rPr>
          <w:rFonts w:ascii="Calibri" w:eastAsia="LiberationSans" w:hAnsi="Calibri" w:cs="Calibri"/>
          <w:sz w:val="24"/>
          <w:szCs w:val="24"/>
        </w:rPr>
      </w:pPr>
    </w:p>
    <w:p w14:paraId="110A65F1" w14:textId="206D36EF" w:rsidR="000753C0" w:rsidRPr="00841B5B" w:rsidRDefault="007E57C6" w:rsidP="00664B7F">
      <w:pPr>
        <w:autoSpaceDE w:val="0"/>
        <w:autoSpaceDN w:val="0"/>
        <w:adjustRightInd w:val="0"/>
        <w:spacing w:after="0" w:line="240" w:lineRule="auto"/>
        <w:rPr>
          <w:rFonts w:ascii="Calibri" w:eastAsia="LiberationSans" w:hAnsi="Calibri" w:cs="Calibri"/>
          <w:sz w:val="24"/>
          <w:szCs w:val="24"/>
        </w:rPr>
      </w:pPr>
      <w:r>
        <w:rPr>
          <w:rFonts w:ascii="Calibri" w:eastAsia="LiberationSans" w:hAnsi="Calibri" w:cs="Calibri"/>
          <w:sz w:val="24"/>
          <w:szCs w:val="24"/>
        </w:rPr>
        <w:t>2</w:t>
      </w:r>
      <w:r w:rsidR="000753C0" w:rsidRPr="00841B5B">
        <w:rPr>
          <w:rFonts w:ascii="Calibri" w:eastAsia="LiberationSans" w:hAnsi="Calibri" w:cs="Calibri"/>
          <w:sz w:val="24"/>
          <w:szCs w:val="24"/>
        </w:rPr>
        <w:t>.</w:t>
      </w:r>
      <w:r w:rsidR="00664B7F" w:rsidRPr="00841B5B">
        <w:rPr>
          <w:rFonts w:ascii="Calibri" w:eastAsia="LiberationSans" w:hAnsi="Calibri" w:cs="Calibri"/>
          <w:sz w:val="24"/>
          <w:szCs w:val="24"/>
        </w:rPr>
        <w:t xml:space="preserve"> An investor ponders various allocations to the optimal risky portfolio and risk-free T-bills to construct his complete portfolio. How would the Sharpe ratio of the complete portfolio be affected by his</w:t>
      </w:r>
      <w:r w:rsidR="00A94041">
        <w:rPr>
          <w:rFonts w:ascii="Calibri" w:eastAsia="LiberationSans" w:hAnsi="Calibri" w:cs="Calibri"/>
          <w:sz w:val="24"/>
          <w:szCs w:val="24"/>
        </w:rPr>
        <w:t xml:space="preserve"> </w:t>
      </w:r>
      <w:r w:rsidR="00664B7F" w:rsidRPr="00841B5B">
        <w:rPr>
          <w:rFonts w:ascii="Calibri" w:eastAsia="LiberationSans" w:hAnsi="Calibri" w:cs="Calibri"/>
          <w:sz w:val="24"/>
          <w:szCs w:val="24"/>
        </w:rPr>
        <w:t>choice?</w:t>
      </w:r>
    </w:p>
    <w:p w14:paraId="49BF5A6A" w14:textId="18E13BB4" w:rsidR="00712487" w:rsidRDefault="00712487" w:rsidP="00B040A9">
      <w:pPr>
        <w:autoSpaceDE w:val="0"/>
        <w:autoSpaceDN w:val="0"/>
        <w:adjustRightInd w:val="0"/>
        <w:spacing w:after="0" w:line="240" w:lineRule="auto"/>
        <w:rPr>
          <w:rFonts w:ascii="Calibri" w:eastAsia="LiberationSans" w:hAnsi="Calibri" w:cs="Calibri"/>
          <w:sz w:val="24"/>
          <w:szCs w:val="24"/>
        </w:rPr>
      </w:pPr>
    </w:p>
    <w:p w14:paraId="13BC29CE" w14:textId="77777777" w:rsidR="007E57C6" w:rsidRPr="00841B5B" w:rsidRDefault="007E57C6" w:rsidP="00B040A9">
      <w:pPr>
        <w:autoSpaceDE w:val="0"/>
        <w:autoSpaceDN w:val="0"/>
        <w:adjustRightInd w:val="0"/>
        <w:spacing w:after="0" w:line="240" w:lineRule="auto"/>
        <w:rPr>
          <w:rFonts w:ascii="Calibri" w:eastAsia="LiberationSans" w:hAnsi="Calibri" w:cs="Calibri"/>
          <w:color w:val="000000"/>
          <w:sz w:val="24"/>
          <w:szCs w:val="24"/>
        </w:rPr>
      </w:pPr>
    </w:p>
    <w:p w14:paraId="381AA2CC" w14:textId="74E443D7" w:rsidR="00BF0379" w:rsidRPr="00841B5B" w:rsidRDefault="007E57C6" w:rsidP="00BF0379">
      <w:pPr>
        <w:autoSpaceDE w:val="0"/>
        <w:autoSpaceDN w:val="0"/>
        <w:adjustRightInd w:val="0"/>
        <w:spacing w:after="0" w:line="240" w:lineRule="auto"/>
        <w:rPr>
          <w:rFonts w:ascii="Calibri" w:eastAsia="LiberationSans" w:hAnsi="Calibri" w:cs="Calibri"/>
          <w:sz w:val="24"/>
          <w:szCs w:val="24"/>
        </w:rPr>
      </w:pPr>
      <w:r>
        <w:rPr>
          <w:rFonts w:ascii="Calibri" w:eastAsia="LiberationSans" w:hAnsi="Calibri" w:cs="Calibri"/>
          <w:color w:val="000000"/>
          <w:sz w:val="24"/>
          <w:szCs w:val="24"/>
        </w:rPr>
        <w:t>3</w:t>
      </w:r>
      <w:r w:rsidR="00712487" w:rsidRPr="00841B5B">
        <w:rPr>
          <w:rFonts w:ascii="Calibri" w:eastAsia="LiberationSans" w:hAnsi="Calibri" w:cs="Calibri"/>
          <w:color w:val="000000"/>
          <w:sz w:val="24"/>
          <w:szCs w:val="24"/>
        </w:rPr>
        <w:t>.</w:t>
      </w:r>
      <w:r w:rsidR="00483EEE" w:rsidRPr="00841B5B">
        <w:rPr>
          <w:rFonts w:ascii="Calibri" w:eastAsia="LiberationSans" w:hAnsi="Calibri" w:cs="Calibri"/>
          <w:color w:val="000000"/>
          <w:sz w:val="24"/>
          <w:szCs w:val="24"/>
        </w:rPr>
        <w:t xml:space="preserve"> </w:t>
      </w:r>
      <w:r w:rsidR="00BF0379" w:rsidRPr="00841B5B">
        <w:rPr>
          <w:rFonts w:ascii="Calibri" w:eastAsia="LiberationSans" w:hAnsi="Calibri" w:cs="Calibri"/>
          <w:sz w:val="24"/>
          <w:szCs w:val="24"/>
        </w:rPr>
        <w:t>Suppose that many stocks are traded in the market and that it is</w:t>
      </w:r>
    </w:p>
    <w:p w14:paraId="70E4505C" w14:textId="77777777" w:rsidR="00BF0379" w:rsidRPr="00841B5B" w:rsidRDefault="00BF0379" w:rsidP="00BF0379">
      <w:pPr>
        <w:autoSpaceDE w:val="0"/>
        <w:autoSpaceDN w:val="0"/>
        <w:adjustRightInd w:val="0"/>
        <w:spacing w:after="0" w:line="240" w:lineRule="auto"/>
        <w:rPr>
          <w:rFonts w:ascii="Calibri" w:eastAsia="LiberationSans" w:hAnsi="Calibri" w:cs="Calibri"/>
          <w:sz w:val="24"/>
          <w:szCs w:val="24"/>
        </w:rPr>
      </w:pPr>
      <w:r w:rsidRPr="00841B5B">
        <w:rPr>
          <w:rFonts w:ascii="Calibri" w:eastAsia="LiberationSans" w:hAnsi="Calibri" w:cs="Calibri"/>
          <w:sz w:val="24"/>
          <w:szCs w:val="24"/>
        </w:rPr>
        <w:t xml:space="preserve">possible to borrow at the risk-free rate, </w:t>
      </w:r>
      <w:r w:rsidRPr="00841B5B">
        <w:rPr>
          <w:rFonts w:ascii="Calibri" w:eastAsia="LiberationSans-Italic" w:hAnsi="Calibri" w:cs="Calibri"/>
          <w:i/>
          <w:iCs/>
          <w:sz w:val="24"/>
          <w:szCs w:val="24"/>
        </w:rPr>
        <w:t xml:space="preserve">rf. </w:t>
      </w:r>
      <w:r w:rsidRPr="00841B5B">
        <w:rPr>
          <w:rFonts w:ascii="Calibri" w:eastAsia="LiberationSans" w:hAnsi="Calibri" w:cs="Calibri"/>
          <w:sz w:val="24"/>
          <w:szCs w:val="24"/>
        </w:rPr>
        <w:t>The characteristics of two</w:t>
      </w:r>
    </w:p>
    <w:p w14:paraId="0C5E4FC8" w14:textId="5E573409" w:rsidR="00712487" w:rsidRDefault="00BF0379" w:rsidP="00BF0379">
      <w:pPr>
        <w:autoSpaceDE w:val="0"/>
        <w:autoSpaceDN w:val="0"/>
        <w:adjustRightInd w:val="0"/>
        <w:spacing w:after="0" w:line="240" w:lineRule="auto"/>
        <w:rPr>
          <w:rFonts w:ascii="Calibri" w:eastAsia="LiberationSans" w:hAnsi="Calibri" w:cs="Calibri"/>
          <w:sz w:val="24"/>
          <w:szCs w:val="24"/>
        </w:rPr>
      </w:pPr>
      <w:r w:rsidRPr="00841B5B">
        <w:rPr>
          <w:rFonts w:ascii="Calibri" w:eastAsia="LiberationSans" w:hAnsi="Calibri" w:cs="Calibri"/>
          <w:sz w:val="24"/>
          <w:szCs w:val="24"/>
        </w:rPr>
        <w:t>of the stocks are as follows:</w:t>
      </w:r>
    </w:p>
    <w:p w14:paraId="52742711" w14:textId="77777777" w:rsidR="006A5F97" w:rsidRPr="00841B5B" w:rsidRDefault="006A5F97" w:rsidP="00BF0379">
      <w:pPr>
        <w:autoSpaceDE w:val="0"/>
        <w:autoSpaceDN w:val="0"/>
        <w:adjustRightInd w:val="0"/>
        <w:spacing w:after="0" w:line="240" w:lineRule="auto"/>
        <w:rPr>
          <w:rFonts w:ascii="Calibri" w:eastAsia="LiberationSans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BF0379" w:rsidRPr="00841B5B" w14:paraId="716B7596" w14:textId="77777777" w:rsidTr="00BF0379">
        <w:tc>
          <w:tcPr>
            <w:tcW w:w="3116" w:type="dxa"/>
          </w:tcPr>
          <w:p w14:paraId="23BABB91" w14:textId="0F63E4B0" w:rsidR="00BF0379" w:rsidRPr="00841B5B" w:rsidRDefault="00BF0379" w:rsidP="00BF0379">
            <w:pPr>
              <w:autoSpaceDE w:val="0"/>
              <w:autoSpaceDN w:val="0"/>
              <w:adjustRightInd w:val="0"/>
              <w:rPr>
                <w:rFonts w:ascii="Calibri" w:eastAsia="LiberationSans" w:hAnsi="Calibri" w:cs="Calibri"/>
                <w:color w:val="000000"/>
                <w:sz w:val="24"/>
                <w:szCs w:val="24"/>
              </w:rPr>
            </w:pPr>
            <w:r w:rsidRPr="00DB3BD9">
              <w:rPr>
                <w:rFonts w:ascii="Calibri" w:eastAsia="LiberationSans-Bold" w:hAnsi="Calibri" w:cs="Calibri"/>
                <w:b/>
                <w:bCs/>
                <w:color w:val="538135" w:themeColor="accent6" w:themeShade="BF"/>
                <w:sz w:val="24"/>
                <w:szCs w:val="24"/>
              </w:rPr>
              <w:t>Stock</w:t>
            </w:r>
          </w:p>
        </w:tc>
        <w:tc>
          <w:tcPr>
            <w:tcW w:w="3117" w:type="dxa"/>
          </w:tcPr>
          <w:p w14:paraId="4DBA7880" w14:textId="1680C951" w:rsidR="00BF0379" w:rsidRPr="00841B5B" w:rsidRDefault="00BF0379" w:rsidP="00BF0379">
            <w:pPr>
              <w:autoSpaceDE w:val="0"/>
              <w:autoSpaceDN w:val="0"/>
              <w:adjustRightInd w:val="0"/>
              <w:rPr>
                <w:rFonts w:ascii="Calibri" w:eastAsia="LiberationSans" w:hAnsi="Calibri" w:cs="Calibri"/>
                <w:color w:val="000000"/>
                <w:sz w:val="24"/>
                <w:szCs w:val="24"/>
              </w:rPr>
            </w:pPr>
            <w:r w:rsidRPr="00DB3BD9">
              <w:rPr>
                <w:rFonts w:ascii="Calibri" w:eastAsia="LiberationSans-Bold" w:hAnsi="Calibri" w:cs="Calibri"/>
                <w:b/>
                <w:bCs/>
                <w:color w:val="4472C4" w:themeColor="accent1"/>
                <w:sz w:val="24"/>
                <w:szCs w:val="24"/>
              </w:rPr>
              <w:t xml:space="preserve">Expected Return </w:t>
            </w:r>
          </w:p>
        </w:tc>
        <w:tc>
          <w:tcPr>
            <w:tcW w:w="3117" w:type="dxa"/>
          </w:tcPr>
          <w:p w14:paraId="05ADA3A4" w14:textId="65B7F90C" w:rsidR="00BF0379" w:rsidRPr="00841B5B" w:rsidRDefault="00BF0379" w:rsidP="00BF0379">
            <w:pPr>
              <w:autoSpaceDE w:val="0"/>
              <w:autoSpaceDN w:val="0"/>
              <w:adjustRightInd w:val="0"/>
              <w:rPr>
                <w:rFonts w:ascii="Calibri" w:eastAsia="LiberationSans" w:hAnsi="Calibri" w:cs="Calibri"/>
                <w:color w:val="000000"/>
                <w:sz w:val="24"/>
                <w:szCs w:val="24"/>
              </w:rPr>
            </w:pPr>
            <w:r w:rsidRPr="00DB3BD9">
              <w:rPr>
                <w:rFonts w:ascii="Calibri" w:eastAsia="LiberationSans-Bold" w:hAnsi="Calibri" w:cs="Calibri"/>
                <w:b/>
                <w:bCs/>
                <w:color w:val="4472C4" w:themeColor="accent1"/>
                <w:sz w:val="24"/>
                <w:szCs w:val="24"/>
              </w:rPr>
              <w:t>Standard Deviation</w:t>
            </w:r>
          </w:p>
        </w:tc>
      </w:tr>
      <w:tr w:rsidR="00BF0379" w:rsidRPr="00841B5B" w14:paraId="12D53353" w14:textId="77777777" w:rsidTr="00BF0379">
        <w:tc>
          <w:tcPr>
            <w:tcW w:w="3116" w:type="dxa"/>
          </w:tcPr>
          <w:p w14:paraId="428ADF5F" w14:textId="5DDA2C48" w:rsidR="00BF0379" w:rsidRPr="00841B5B" w:rsidRDefault="00BF0379" w:rsidP="00BF0379">
            <w:pPr>
              <w:autoSpaceDE w:val="0"/>
              <w:autoSpaceDN w:val="0"/>
              <w:adjustRightInd w:val="0"/>
              <w:rPr>
                <w:rFonts w:ascii="Calibri" w:eastAsia="LiberationSans" w:hAnsi="Calibri" w:cs="Calibri"/>
                <w:color w:val="000000"/>
                <w:sz w:val="24"/>
                <w:szCs w:val="24"/>
              </w:rPr>
            </w:pPr>
            <w:r w:rsidRPr="00841B5B">
              <w:rPr>
                <w:rFonts w:ascii="Calibri" w:eastAsia="LiberationSans" w:hAnsi="Calibri" w:cs="Calibri"/>
                <w:color w:val="000000"/>
                <w:sz w:val="24"/>
                <w:szCs w:val="24"/>
              </w:rPr>
              <w:t>A</w:t>
            </w:r>
          </w:p>
        </w:tc>
        <w:tc>
          <w:tcPr>
            <w:tcW w:w="3117" w:type="dxa"/>
          </w:tcPr>
          <w:p w14:paraId="64A81E4B" w14:textId="56FE2DE3" w:rsidR="00BF0379" w:rsidRPr="00841B5B" w:rsidRDefault="00BF0379" w:rsidP="00BF0379">
            <w:pPr>
              <w:autoSpaceDE w:val="0"/>
              <w:autoSpaceDN w:val="0"/>
              <w:adjustRightInd w:val="0"/>
              <w:rPr>
                <w:rFonts w:ascii="Calibri" w:eastAsia="LiberationSans" w:hAnsi="Calibri" w:cs="Calibri"/>
                <w:color w:val="000000"/>
                <w:sz w:val="24"/>
                <w:szCs w:val="24"/>
              </w:rPr>
            </w:pPr>
            <w:r w:rsidRPr="00841B5B">
              <w:rPr>
                <w:rFonts w:ascii="Calibri" w:eastAsia="LiberationSans" w:hAnsi="Calibri" w:cs="Calibri"/>
                <w:color w:val="000000"/>
                <w:sz w:val="24"/>
                <w:szCs w:val="24"/>
              </w:rPr>
              <w:t>8%</w:t>
            </w:r>
          </w:p>
        </w:tc>
        <w:tc>
          <w:tcPr>
            <w:tcW w:w="3117" w:type="dxa"/>
          </w:tcPr>
          <w:p w14:paraId="209F1AD5" w14:textId="4FA09167" w:rsidR="00BF0379" w:rsidRPr="00841B5B" w:rsidRDefault="00BF0379" w:rsidP="00BF0379">
            <w:pPr>
              <w:autoSpaceDE w:val="0"/>
              <w:autoSpaceDN w:val="0"/>
              <w:adjustRightInd w:val="0"/>
              <w:rPr>
                <w:rFonts w:ascii="Calibri" w:eastAsia="LiberationSans" w:hAnsi="Calibri" w:cs="Calibri"/>
                <w:color w:val="000000"/>
                <w:sz w:val="24"/>
                <w:szCs w:val="24"/>
              </w:rPr>
            </w:pPr>
            <w:r w:rsidRPr="00841B5B">
              <w:rPr>
                <w:rFonts w:ascii="Calibri" w:eastAsia="LiberationSans" w:hAnsi="Calibri" w:cs="Calibri"/>
                <w:color w:val="000000"/>
                <w:sz w:val="24"/>
                <w:szCs w:val="24"/>
              </w:rPr>
              <w:t>40%</w:t>
            </w:r>
          </w:p>
        </w:tc>
      </w:tr>
      <w:tr w:rsidR="00BF0379" w:rsidRPr="00841B5B" w14:paraId="33F22C3B" w14:textId="77777777" w:rsidTr="00BF0379">
        <w:tc>
          <w:tcPr>
            <w:tcW w:w="3116" w:type="dxa"/>
          </w:tcPr>
          <w:p w14:paraId="181EB7BE" w14:textId="15E1A7B7" w:rsidR="00BF0379" w:rsidRPr="00841B5B" w:rsidRDefault="00BF0379" w:rsidP="00BF0379">
            <w:pPr>
              <w:autoSpaceDE w:val="0"/>
              <w:autoSpaceDN w:val="0"/>
              <w:adjustRightInd w:val="0"/>
              <w:rPr>
                <w:rFonts w:ascii="Calibri" w:eastAsia="LiberationSans" w:hAnsi="Calibri" w:cs="Calibri"/>
                <w:color w:val="000000"/>
                <w:sz w:val="24"/>
                <w:szCs w:val="24"/>
              </w:rPr>
            </w:pPr>
            <w:r w:rsidRPr="00841B5B">
              <w:rPr>
                <w:rFonts w:ascii="Calibri" w:eastAsia="LiberationSans" w:hAnsi="Calibri" w:cs="Calibri"/>
                <w:color w:val="000000"/>
                <w:sz w:val="24"/>
                <w:szCs w:val="24"/>
              </w:rPr>
              <w:t>B</w:t>
            </w:r>
          </w:p>
        </w:tc>
        <w:tc>
          <w:tcPr>
            <w:tcW w:w="3117" w:type="dxa"/>
          </w:tcPr>
          <w:p w14:paraId="6D7BBD87" w14:textId="4FB009D4" w:rsidR="00BF0379" w:rsidRPr="00841B5B" w:rsidRDefault="00BF0379" w:rsidP="00BF0379">
            <w:pPr>
              <w:autoSpaceDE w:val="0"/>
              <w:autoSpaceDN w:val="0"/>
              <w:adjustRightInd w:val="0"/>
              <w:rPr>
                <w:rFonts w:ascii="Calibri" w:eastAsia="LiberationSans" w:hAnsi="Calibri" w:cs="Calibri"/>
                <w:color w:val="000000"/>
                <w:sz w:val="24"/>
                <w:szCs w:val="24"/>
              </w:rPr>
            </w:pPr>
            <w:r w:rsidRPr="00841B5B">
              <w:rPr>
                <w:rFonts w:ascii="Calibri" w:eastAsia="LiberationSans" w:hAnsi="Calibri" w:cs="Calibri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17" w:type="dxa"/>
          </w:tcPr>
          <w:p w14:paraId="3F22C527" w14:textId="67F00106" w:rsidR="00BF0379" w:rsidRPr="00841B5B" w:rsidRDefault="00BF0379" w:rsidP="00BF0379">
            <w:pPr>
              <w:autoSpaceDE w:val="0"/>
              <w:autoSpaceDN w:val="0"/>
              <w:adjustRightInd w:val="0"/>
              <w:rPr>
                <w:rFonts w:ascii="Calibri" w:eastAsia="LiberationSans" w:hAnsi="Calibri" w:cs="Calibri"/>
                <w:color w:val="000000"/>
                <w:sz w:val="24"/>
                <w:szCs w:val="24"/>
              </w:rPr>
            </w:pPr>
            <w:r w:rsidRPr="00841B5B">
              <w:rPr>
                <w:rFonts w:ascii="Calibri" w:eastAsia="LiberationSans" w:hAnsi="Calibri" w:cs="Calibri"/>
                <w:color w:val="000000"/>
                <w:sz w:val="24"/>
                <w:szCs w:val="24"/>
              </w:rPr>
              <w:t>60</w:t>
            </w:r>
          </w:p>
        </w:tc>
      </w:tr>
    </w:tbl>
    <w:p w14:paraId="3703DD68" w14:textId="40E7D162" w:rsidR="00BF0379" w:rsidRPr="00841B5B" w:rsidRDefault="00C01437" w:rsidP="00BF0379">
      <w:pPr>
        <w:autoSpaceDE w:val="0"/>
        <w:autoSpaceDN w:val="0"/>
        <w:adjustRightInd w:val="0"/>
        <w:spacing w:after="0" w:line="240" w:lineRule="auto"/>
        <w:rPr>
          <w:rFonts w:ascii="Calibri" w:eastAsia="LiberationSans" w:hAnsi="Calibri" w:cs="Calibri"/>
          <w:color w:val="000000"/>
          <w:sz w:val="24"/>
          <w:szCs w:val="24"/>
        </w:rPr>
      </w:pPr>
      <w:r w:rsidRPr="00841B5B">
        <w:rPr>
          <w:rFonts w:ascii="Calibri" w:eastAsia="LiberationSans" w:hAnsi="Calibri" w:cs="Calibri"/>
          <w:color w:val="000000"/>
          <w:sz w:val="24"/>
          <w:szCs w:val="24"/>
        </w:rPr>
        <w:t>Correlation</w:t>
      </w:r>
      <w:r w:rsidR="005B003B" w:rsidRPr="00841B5B">
        <w:rPr>
          <w:rFonts w:ascii="Calibri" w:eastAsia="LiberationSans" w:hAnsi="Calibri" w:cs="Calibri"/>
          <w:color w:val="000000"/>
          <w:sz w:val="24"/>
          <w:szCs w:val="24"/>
        </w:rPr>
        <w:t xml:space="preserve"> =</w:t>
      </w:r>
      <w:r w:rsidRPr="00841B5B">
        <w:rPr>
          <w:rFonts w:ascii="Calibri" w:eastAsia="LiberationSans" w:hAnsi="Calibri" w:cs="Calibri"/>
          <w:color w:val="000000"/>
          <w:sz w:val="24"/>
          <w:szCs w:val="24"/>
        </w:rPr>
        <w:t xml:space="preserve"> -1</w:t>
      </w:r>
    </w:p>
    <w:p w14:paraId="3CA7FA96" w14:textId="77777777" w:rsidR="00B26E62" w:rsidRDefault="00B26E62" w:rsidP="003D6294">
      <w:pPr>
        <w:autoSpaceDE w:val="0"/>
        <w:autoSpaceDN w:val="0"/>
        <w:adjustRightInd w:val="0"/>
        <w:spacing w:after="0" w:line="240" w:lineRule="auto"/>
        <w:rPr>
          <w:rFonts w:ascii="Calibri" w:eastAsia="LiberationSans" w:hAnsi="Calibri" w:cs="Calibri"/>
          <w:sz w:val="24"/>
          <w:szCs w:val="24"/>
        </w:rPr>
      </w:pPr>
    </w:p>
    <w:p w14:paraId="21908412" w14:textId="073FFBB5" w:rsidR="003D6294" w:rsidRPr="00841B5B" w:rsidRDefault="003D6294" w:rsidP="003D6294">
      <w:pPr>
        <w:autoSpaceDE w:val="0"/>
        <w:autoSpaceDN w:val="0"/>
        <w:adjustRightInd w:val="0"/>
        <w:spacing w:after="0" w:line="240" w:lineRule="auto"/>
        <w:rPr>
          <w:rFonts w:ascii="Calibri" w:eastAsia="LiberationSans" w:hAnsi="Calibri" w:cs="Calibri"/>
          <w:sz w:val="24"/>
          <w:szCs w:val="24"/>
        </w:rPr>
      </w:pPr>
      <w:r w:rsidRPr="00841B5B">
        <w:rPr>
          <w:rFonts w:ascii="Calibri" w:eastAsia="LiberationSans" w:hAnsi="Calibri" w:cs="Calibri"/>
          <w:sz w:val="24"/>
          <w:szCs w:val="24"/>
        </w:rPr>
        <w:t xml:space="preserve">Could the equilibrium </w:t>
      </w:r>
      <w:r w:rsidRPr="00841B5B">
        <w:rPr>
          <w:rFonts w:ascii="Calibri" w:eastAsia="LiberationSans-Italic" w:hAnsi="Calibri" w:cs="Calibri"/>
          <w:i/>
          <w:iCs/>
          <w:sz w:val="24"/>
          <w:szCs w:val="24"/>
        </w:rPr>
        <w:t xml:space="preserve">rf </w:t>
      </w:r>
      <w:r w:rsidRPr="00841B5B">
        <w:rPr>
          <w:rFonts w:ascii="Calibri" w:eastAsia="LiberationSans" w:hAnsi="Calibri" w:cs="Calibri"/>
          <w:sz w:val="24"/>
          <w:szCs w:val="24"/>
        </w:rPr>
        <w:t>be greater than 10%? (</w:t>
      </w:r>
      <w:r w:rsidRPr="00841B5B">
        <w:rPr>
          <w:rFonts w:ascii="Calibri" w:eastAsia="LiberationSans-Italic" w:hAnsi="Calibri" w:cs="Calibri"/>
          <w:i/>
          <w:iCs/>
          <w:sz w:val="24"/>
          <w:szCs w:val="24"/>
        </w:rPr>
        <w:t xml:space="preserve">Hint: </w:t>
      </w:r>
      <w:r w:rsidRPr="00841B5B">
        <w:rPr>
          <w:rFonts w:ascii="Calibri" w:eastAsia="LiberationSans" w:hAnsi="Calibri" w:cs="Calibri"/>
          <w:sz w:val="24"/>
          <w:szCs w:val="24"/>
        </w:rPr>
        <w:t>Can a</w:t>
      </w:r>
      <w:r w:rsidR="00D06DA3" w:rsidRPr="00841B5B">
        <w:rPr>
          <w:rFonts w:ascii="Calibri" w:eastAsia="LiberationSans" w:hAnsi="Calibri" w:cs="Calibri"/>
          <w:sz w:val="24"/>
          <w:szCs w:val="24"/>
        </w:rPr>
        <w:t xml:space="preserve"> </w:t>
      </w:r>
      <w:r w:rsidRPr="00841B5B">
        <w:rPr>
          <w:rFonts w:ascii="Calibri" w:eastAsia="LiberationSans" w:hAnsi="Calibri" w:cs="Calibri"/>
          <w:sz w:val="24"/>
          <w:szCs w:val="24"/>
        </w:rPr>
        <w:t>particular stock portfolio be substituted for the risk-free asset?)</w:t>
      </w:r>
    </w:p>
    <w:p w14:paraId="0E184EAF" w14:textId="558F423A" w:rsidR="0091179B" w:rsidRPr="00841B5B" w:rsidRDefault="0091179B" w:rsidP="00483EEE">
      <w:pPr>
        <w:autoSpaceDE w:val="0"/>
        <w:autoSpaceDN w:val="0"/>
        <w:adjustRightInd w:val="0"/>
        <w:spacing w:after="0" w:line="240" w:lineRule="auto"/>
        <w:rPr>
          <w:rFonts w:ascii="Calibri" w:eastAsia="LiberationSans" w:hAnsi="Calibri" w:cs="Calibri"/>
          <w:color w:val="000000"/>
          <w:sz w:val="24"/>
          <w:szCs w:val="24"/>
        </w:rPr>
      </w:pPr>
    </w:p>
    <w:p w14:paraId="06EF8D0B" w14:textId="77B9DBB8" w:rsidR="00295F69" w:rsidRPr="00841B5B" w:rsidRDefault="007E57C6" w:rsidP="00295F69">
      <w:pPr>
        <w:autoSpaceDE w:val="0"/>
        <w:autoSpaceDN w:val="0"/>
        <w:adjustRightInd w:val="0"/>
        <w:spacing w:after="0" w:line="240" w:lineRule="auto"/>
        <w:rPr>
          <w:rFonts w:ascii="Calibri" w:eastAsia="LiberationSans" w:hAnsi="Calibri" w:cs="Calibri"/>
          <w:sz w:val="24"/>
          <w:szCs w:val="24"/>
        </w:rPr>
      </w:pPr>
      <w:r>
        <w:rPr>
          <w:rFonts w:ascii="Calibri" w:eastAsia="LiberationSans" w:hAnsi="Calibri" w:cs="Calibri"/>
          <w:color w:val="000000"/>
          <w:sz w:val="24"/>
          <w:szCs w:val="24"/>
        </w:rPr>
        <w:t>4</w:t>
      </w:r>
      <w:r w:rsidR="0091179B" w:rsidRPr="00841B5B">
        <w:rPr>
          <w:rFonts w:ascii="Calibri" w:eastAsia="LiberationSans" w:hAnsi="Calibri" w:cs="Calibri"/>
          <w:color w:val="000000"/>
          <w:sz w:val="24"/>
          <w:szCs w:val="24"/>
        </w:rPr>
        <w:t>.</w:t>
      </w:r>
      <w:r w:rsidR="00295F69" w:rsidRPr="00841B5B">
        <w:rPr>
          <w:rFonts w:ascii="Calibri" w:eastAsia="LiberationSans" w:hAnsi="Calibri" w:cs="Calibri"/>
          <w:color w:val="000000"/>
          <w:sz w:val="24"/>
          <w:szCs w:val="24"/>
        </w:rPr>
        <w:t xml:space="preserve"> </w:t>
      </w:r>
      <w:r w:rsidR="00295F69" w:rsidRPr="00841B5B">
        <w:rPr>
          <w:rFonts w:ascii="Calibri" w:eastAsia="LiberationSans" w:hAnsi="Calibri" w:cs="Calibri"/>
          <w:sz w:val="24"/>
          <w:szCs w:val="24"/>
        </w:rPr>
        <w:t>Assume expected returns and standard deviations for all securities,</w:t>
      </w:r>
    </w:p>
    <w:p w14:paraId="2F029EFC" w14:textId="77777777" w:rsidR="00295F69" w:rsidRPr="00841B5B" w:rsidRDefault="00295F69" w:rsidP="00295F69">
      <w:pPr>
        <w:autoSpaceDE w:val="0"/>
        <w:autoSpaceDN w:val="0"/>
        <w:adjustRightInd w:val="0"/>
        <w:spacing w:after="0" w:line="240" w:lineRule="auto"/>
        <w:rPr>
          <w:rFonts w:ascii="Calibri" w:eastAsia="LiberationSans" w:hAnsi="Calibri" w:cs="Calibri"/>
          <w:sz w:val="24"/>
          <w:szCs w:val="24"/>
        </w:rPr>
      </w:pPr>
      <w:r w:rsidRPr="00841B5B">
        <w:rPr>
          <w:rFonts w:ascii="Calibri" w:eastAsia="LiberationSans" w:hAnsi="Calibri" w:cs="Calibri"/>
          <w:sz w:val="24"/>
          <w:szCs w:val="24"/>
        </w:rPr>
        <w:t>as well as the risk-free rate for lending and borrowing, are known.</w:t>
      </w:r>
    </w:p>
    <w:p w14:paraId="73EC7CD0" w14:textId="297BFFDC" w:rsidR="0091179B" w:rsidRPr="00841B5B" w:rsidRDefault="00295F69" w:rsidP="00295F69">
      <w:pPr>
        <w:autoSpaceDE w:val="0"/>
        <w:autoSpaceDN w:val="0"/>
        <w:adjustRightInd w:val="0"/>
        <w:spacing w:after="0" w:line="240" w:lineRule="auto"/>
        <w:rPr>
          <w:rFonts w:ascii="Calibri" w:eastAsia="LiberationSans" w:hAnsi="Calibri" w:cs="Calibri"/>
          <w:sz w:val="24"/>
          <w:szCs w:val="24"/>
        </w:rPr>
      </w:pPr>
      <w:r w:rsidRPr="00841B5B">
        <w:rPr>
          <w:rFonts w:ascii="Calibri" w:eastAsia="LiberationSans" w:hAnsi="Calibri" w:cs="Calibri"/>
          <w:sz w:val="24"/>
          <w:szCs w:val="24"/>
        </w:rPr>
        <w:t>Will investors arrive at the same optimal risky portfolio? Explain.</w:t>
      </w:r>
    </w:p>
    <w:p w14:paraId="1513567E" w14:textId="21E9E2C3" w:rsidR="00E84841" w:rsidRPr="00841B5B" w:rsidRDefault="00E84841" w:rsidP="00295F69">
      <w:pPr>
        <w:autoSpaceDE w:val="0"/>
        <w:autoSpaceDN w:val="0"/>
        <w:adjustRightInd w:val="0"/>
        <w:spacing w:after="0" w:line="240" w:lineRule="auto"/>
        <w:rPr>
          <w:rFonts w:ascii="Calibri" w:eastAsia="LiberationSans" w:hAnsi="Calibri" w:cs="Calibri"/>
          <w:sz w:val="24"/>
          <w:szCs w:val="24"/>
        </w:rPr>
      </w:pPr>
    </w:p>
    <w:p w14:paraId="047D5389" w14:textId="1BCF7162" w:rsidR="00F77AB3" w:rsidRPr="00841B5B" w:rsidRDefault="007E57C6" w:rsidP="00F77AB3">
      <w:pPr>
        <w:autoSpaceDE w:val="0"/>
        <w:autoSpaceDN w:val="0"/>
        <w:adjustRightInd w:val="0"/>
        <w:spacing w:after="0" w:line="240" w:lineRule="auto"/>
        <w:rPr>
          <w:rFonts w:ascii="Calibri" w:eastAsia="LiberationSans" w:hAnsi="Calibri" w:cs="Calibri"/>
          <w:sz w:val="24"/>
          <w:szCs w:val="24"/>
        </w:rPr>
      </w:pPr>
      <w:r>
        <w:rPr>
          <w:rFonts w:ascii="Calibri" w:eastAsia="LiberationSans" w:hAnsi="Calibri" w:cs="Calibri"/>
          <w:sz w:val="24"/>
          <w:szCs w:val="24"/>
        </w:rPr>
        <w:t>5</w:t>
      </w:r>
      <w:r w:rsidR="00E84841" w:rsidRPr="00841B5B">
        <w:rPr>
          <w:rFonts w:ascii="Calibri" w:eastAsia="LiberationSans" w:hAnsi="Calibri" w:cs="Calibri"/>
          <w:sz w:val="24"/>
          <w:szCs w:val="24"/>
        </w:rPr>
        <w:t>.</w:t>
      </w:r>
      <w:r w:rsidR="00593888" w:rsidRPr="00841B5B">
        <w:rPr>
          <w:rFonts w:ascii="Calibri" w:eastAsia="LiberationSans" w:hAnsi="Calibri" w:cs="Calibri"/>
          <w:sz w:val="24"/>
          <w:szCs w:val="24"/>
        </w:rPr>
        <w:t xml:space="preserve"> </w:t>
      </w:r>
      <w:r w:rsidR="00F77AB3" w:rsidRPr="00841B5B">
        <w:rPr>
          <w:rFonts w:ascii="Calibri" w:eastAsia="LiberationSans" w:hAnsi="Calibri" w:cs="Calibri"/>
          <w:sz w:val="24"/>
          <w:szCs w:val="24"/>
        </w:rPr>
        <w:t>What is the relationship of the portfolio standard deviation to the</w:t>
      </w:r>
    </w:p>
    <w:p w14:paraId="24AD1527" w14:textId="5ADAB88B" w:rsidR="00E84841" w:rsidRPr="00841B5B" w:rsidRDefault="00F77AB3" w:rsidP="00F77AB3">
      <w:pPr>
        <w:autoSpaceDE w:val="0"/>
        <w:autoSpaceDN w:val="0"/>
        <w:adjustRightInd w:val="0"/>
        <w:spacing w:after="0" w:line="240" w:lineRule="auto"/>
        <w:rPr>
          <w:rFonts w:ascii="Calibri" w:eastAsia="LiberationSans" w:hAnsi="Calibri" w:cs="Calibri"/>
          <w:sz w:val="24"/>
          <w:szCs w:val="24"/>
        </w:rPr>
      </w:pPr>
      <w:r w:rsidRPr="00841B5B">
        <w:rPr>
          <w:rFonts w:ascii="Calibri" w:eastAsia="LiberationSans" w:hAnsi="Calibri" w:cs="Calibri"/>
          <w:sz w:val="24"/>
          <w:szCs w:val="24"/>
        </w:rPr>
        <w:t>weighted average of the standard deviations of the component assets?</w:t>
      </w:r>
    </w:p>
    <w:p w14:paraId="13E68451" w14:textId="0D6EC669" w:rsidR="005024EA" w:rsidRPr="00841B5B" w:rsidRDefault="005024EA" w:rsidP="00F77AB3">
      <w:pPr>
        <w:autoSpaceDE w:val="0"/>
        <w:autoSpaceDN w:val="0"/>
        <w:adjustRightInd w:val="0"/>
        <w:spacing w:after="0" w:line="240" w:lineRule="auto"/>
        <w:rPr>
          <w:rFonts w:ascii="Calibri" w:eastAsia="LiberationSans" w:hAnsi="Calibri" w:cs="Calibri"/>
          <w:sz w:val="24"/>
          <w:szCs w:val="24"/>
        </w:rPr>
      </w:pPr>
    </w:p>
    <w:p w14:paraId="40A2EE91" w14:textId="535CFA45" w:rsidR="00F20618" w:rsidRPr="00841B5B" w:rsidRDefault="007E57C6" w:rsidP="00F20618">
      <w:pPr>
        <w:autoSpaceDE w:val="0"/>
        <w:autoSpaceDN w:val="0"/>
        <w:adjustRightInd w:val="0"/>
        <w:spacing w:after="0" w:line="240" w:lineRule="auto"/>
        <w:rPr>
          <w:rFonts w:ascii="Calibri" w:eastAsia="LiberationSans" w:hAnsi="Calibri" w:cs="Calibri"/>
          <w:sz w:val="24"/>
          <w:szCs w:val="24"/>
        </w:rPr>
      </w:pPr>
      <w:r>
        <w:rPr>
          <w:rFonts w:ascii="Calibri" w:eastAsia="LiberationSans" w:hAnsi="Calibri" w:cs="Calibri"/>
          <w:sz w:val="24"/>
          <w:szCs w:val="24"/>
        </w:rPr>
        <w:t>6</w:t>
      </w:r>
      <w:r w:rsidR="005024EA" w:rsidRPr="00841B5B">
        <w:rPr>
          <w:rFonts w:ascii="Calibri" w:eastAsia="LiberationSans" w:hAnsi="Calibri" w:cs="Calibri"/>
          <w:sz w:val="24"/>
          <w:szCs w:val="24"/>
        </w:rPr>
        <w:t>.</w:t>
      </w:r>
      <w:r w:rsidR="00F20618" w:rsidRPr="00841B5B">
        <w:rPr>
          <w:rFonts w:ascii="Calibri" w:eastAsia="LiberationSans" w:hAnsi="Calibri" w:cs="Calibri"/>
          <w:sz w:val="24"/>
          <w:szCs w:val="24"/>
        </w:rPr>
        <w:t xml:space="preserve"> A project has a 0.7 chance of doubling your investment in a year</w:t>
      </w:r>
    </w:p>
    <w:p w14:paraId="6DBE5959" w14:textId="3FD2A5B4" w:rsidR="005024EA" w:rsidRPr="00841B5B" w:rsidRDefault="00F20618" w:rsidP="00F20618">
      <w:pPr>
        <w:autoSpaceDE w:val="0"/>
        <w:autoSpaceDN w:val="0"/>
        <w:adjustRightInd w:val="0"/>
        <w:spacing w:after="0" w:line="240" w:lineRule="auto"/>
        <w:rPr>
          <w:rFonts w:ascii="Calibri" w:eastAsia="LiberationSans" w:hAnsi="Calibri" w:cs="Calibri"/>
          <w:sz w:val="24"/>
          <w:szCs w:val="24"/>
        </w:rPr>
      </w:pPr>
      <w:r w:rsidRPr="00841B5B">
        <w:rPr>
          <w:rFonts w:ascii="Calibri" w:eastAsia="LiberationSans" w:hAnsi="Calibri" w:cs="Calibri"/>
          <w:sz w:val="24"/>
          <w:szCs w:val="24"/>
        </w:rPr>
        <w:lastRenderedPageBreak/>
        <w:t>and a 0.3 chance of halving your investment in a year. What is the standard deviation of the rate of return on this investment?</w:t>
      </w:r>
    </w:p>
    <w:p w14:paraId="0F2BB360" w14:textId="1A8D1A35" w:rsidR="004B5785" w:rsidRPr="00841B5B" w:rsidRDefault="004B5785" w:rsidP="00F20618">
      <w:pPr>
        <w:autoSpaceDE w:val="0"/>
        <w:autoSpaceDN w:val="0"/>
        <w:adjustRightInd w:val="0"/>
        <w:spacing w:after="0" w:line="240" w:lineRule="auto"/>
        <w:rPr>
          <w:rFonts w:ascii="Calibri" w:eastAsia="LiberationSans" w:hAnsi="Calibri" w:cs="Calibri"/>
          <w:sz w:val="24"/>
          <w:szCs w:val="24"/>
        </w:rPr>
      </w:pPr>
    </w:p>
    <w:p w14:paraId="13A27491" w14:textId="018DC702" w:rsidR="00AB37C7" w:rsidRPr="00841B5B" w:rsidRDefault="007E57C6" w:rsidP="00AB37C7">
      <w:pPr>
        <w:autoSpaceDE w:val="0"/>
        <w:autoSpaceDN w:val="0"/>
        <w:adjustRightInd w:val="0"/>
        <w:spacing w:after="0" w:line="240" w:lineRule="auto"/>
        <w:rPr>
          <w:rFonts w:ascii="Calibri" w:eastAsia="LiberationSans" w:hAnsi="Calibri" w:cs="Calibri"/>
          <w:sz w:val="24"/>
          <w:szCs w:val="24"/>
        </w:rPr>
      </w:pPr>
      <w:r>
        <w:rPr>
          <w:rFonts w:ascii="Calibri" w:eastAsia="LiberationSans" w:hAnsi="Calibri" w:cs="Calibri"/>
          <w:sz w:val="24"/>
          <w:szCs w:val="24"/>
        </w:rPr>
        <w:t>7</w:t>
      </w:r>
      <w:r w:rsidR="004B5785" w:rsidRPr="00841B5B">
        <w:rPr>
          <w:rFonts w:ascii="Calibri" w:eastAsia="LiberationSans" w:hAnsi="Calibri" w:cs="Calibri"/>
          <w:sz w:val="24"/>
          <w:szCs w:val="24"/>
        </w:rPr>
        <w:t>.</w:t>
      </w:r>
      <w:r w:rsidR="005E4EDE" w:rsidRPr="00841B5B">
        <w:rPr>
          <w:rFonts w:ascii="Calibri" w:eastAsia="LiberationSans" w:hAnsi="Calibri" w:cs="Calibri"/>
          <w:sz w:val="24"/>
          <w:szCs w:val="24"/>
        </w:rPr>
        <w:t xml:space="preserve"> </w:t>
      </w:r>
      <w:r w:rsidR="00AB37C7" w:rsidRPr="00841B5B">
        <w:rPr>
          <w:rFonts w:ascii="Calibri" w:eastAsia="LiberationSans" w:hAnsi="Calibri" w:cs="Calibri"/>
          <w:sz w:val="24"/>
          <w:szCs w:val="24"/>
        </w:rPr>
        <w:t>Investors expect the market rate of return this year to be 10%. The</w:t>
      </w:r>
    </w:p>
    <w:p w14:paraId="5A5E98D2" w14:textId="77777777" w:rsidR="00AB37C7" w:rsidRPr="00841B5B" w:rsidRDefault="00AB37C7" w:rsidP="00AB37C7">
      <w:pPr>
        <w:autoSpaceDE w:val="0"/>
        <w:autoSpaceDN w:val="0"/>
        <w:adjustRightInd w:val="0"/>
        <w:spacing w:after="0" w:line="240" w:lineRule="auto"/>
        <w:rPr>
          <w:rFonts w:ascii="Calibri" w:eastAsia="LiberationSans" w:hAnsi="Calibri" w:cs="Calibri"/>
          <w:sz w:val="24"/>
          <w:szCs w:val="24"/>
        </w:rPr>
      </w:pPr>
      <w:r w:rsidRPr="00841B5B">
        <w:rPr>
          <w:rFonts w:ascii="Calibri" w:eastAsia="LiberationSans" w:hAnsi="Calibri" w:cs="Calibri"/>
          <w:sz w:val="24"/>
          <w:szCs w:val="24"/>
        </w:rPr>
        <w:t>expected rate of return on a stock with a beta of 1.2 is currently</w:t>
      </w:r>
    </w:p>
    <w:p w14:paraId="7A198854" w14:textId="77777777" w:rsidR="00AB37C7" w:rsidRPr="00841B5B" w:rsidRDefault="00AB37C7" w:rsidP="00AB37C7">
      <w:pPr>
        <w:autoSpaceDE w:val="0"/>
        <w:autoSpaceDN w:val="0"/>
        <w:adjustRightInd w:val="0"/>
        <w:spacing w:after="0" w:line="240" w:lineRule="auto"/>
        <w:rPr>
          <w:rFonts w:ascii="Calibri" w:eastAsia="LiberationSans" w:hAnsi="Calibri" w:cs="Calibri"/>
          <w:sz w:val="24"/>
          <w:szCs w:val="24"/>
        </w:rPr>
      </w:pPr>
      <w:r w:rsidRPr="00841B5B">
        <w:rPr>
          <w:rFonts w:ascii="Calibri" w:eastAsia="LiberationSans" w:hAnsi="Calibri" w:cs="Calibri"/>
          <w:sz w:val="24"/>
          <w:szCs w:val="24"/>
        </w:rPr>
        <w:t>12%. If the market return this year turns out to be 8%, how would</w:t>
      </w:r>
    </w:p>
    <w:p w14:paraId="32331CCD" w14:textId="79CF1A64" w:rsidR="004B5785" w:rsidRDefault="00AB37C7" w:rsidP="00AB37C7">
      <w:pPr>
        <w:autoSpaceDE w:val="0"/>
        <w:autoSpaceDN w:val="0"/>
        <w:adjustRightInd w:val="0"/>
        <w:spacing w:after="0" w:line="240" w:lineRule="auto"/>
        <w:rPr>
          <w:rFonts w:ascii="Calibri" w:eastAsia="LiberationSans" w:hAnsi="Calibri" w:cs="Calibri"/>
          <w:sz w:val="24"/>
          <w:szCs w:val="24"/>
        </w:rPr>
      </w:pPr>
      <w:r w:rsidRPr="00841B5B">
        <w:rPr>
          <w:rFonts w:ascii="Calibri" w:eastAsia="LiberationSans" w:hAnsi="Calibri" w:cs="Calibri"/>
          <w:sz w:val="24"/>
          <w:szCs w:val="24"/>
        </w:rPr>
        <w:t>you revise your expectation of the rate of return on the stock?</w:t>
      </w:r>
    </w:p>
    <w:p w14:paraId="19347580" w14:textId="77777777" w:rsidR="007E57C6" w:rsidRDefault="007E57C6" w:rsidP="00AB37C7">
      <w:pPr>
        <w:autoSpaceDE w:val="0"/>
        <w:autoSpaceDN w:val="0"/>
        <w:adjustRightInd w:val="0"/>
        <w:spacing w:after="0" w:line="240" w:lineRule="auto"/>
        <w:rPr>
          <w:rFonts w:ascii="Calibri" w:eastAsia="LiberationSans" w:hAnsi="Calibri" w:cs="Calibri"/>
          <w:sz w:val="24"/>
          <w:szCs w:val="24"/>
        </w:rPr>
      </w:pPr>
    </w:p>
    <w:p w14:paraId="32A04551" w14:textId="77777777" w:rsidR="007E57C6" w:rsidRDefault="007E57C6" w:rsidP="00AB37C7">
      <w:pPr>
        <w:autoSpaceDE w:val="0"/>
        <w:autoSpaceDN w:val="0"/>
        <w:adjustRightInd w:val="0"/>
        <w:spacing w:after="0" w:line="240" w:lineRule="auto"/>
        <w:rPr>
          <w:rFonts w:ascii="Calibri" w:eastAsia="LiberationSans" w:hAnsi="Calibri" w:cs="Calibri"/>
          <w:sz w:val="24"/>
          <w:szCs w:val="24"/>
        </w:rPr>
      </w:pPr>
      <w:r>
        <w:rPr>
          <w:rFonts w:ascii="Calibri" w:eastAsia="LiberationSans" w:hAnsi="Calibri" w:cs="Calibri"/>
          <w:sz w:val="24"/>
          <w:szCs w:val="24"/>
        </w:rPr>
        <w:t xml:space="preserve">[Hint: Use the CAPM equation you learnt in basic finance (FI3300): </w:t>
      </w:r>
    </w:p>
    <w:p w14:paraId="5ED68A67" w14:textId="4D0BA34C" w:rsidR="007E57C6" w:rsidRDefault="007E57C6" w:rsidP="00AB37C7">
      <w:pPr>
        <w:autoSpaceDE w:val="0"/>
        <w:autoSpaceDN w:val="0"/>
        <w:adjustRightInd w:val="0"/>
        <w:spacing w:after="0" w:line="240" w:lineRule="auto"/>
        <w:rPr>
          <w:rFonts w:ascii="Calibri" w:eastAsia="LiberationSans" w:hAnsi="Calibri" w:cs="Calibri"/>
          <w:sz w:val="24"/>
          <w:szCs w:val="24"/>
        </w:rPr>
      </w:pPr>
      <w:r>
        <w:rPr>
          <w:rFonts w:ascii="Calibri" w:eastAsia="LiberationSans" w:hAnsi="Calibri" w:cs="Calibri"/>
          <w:sz w:val="24"/>
          <w:szCs w:val="24"/>
        </w:rPr>
        <w:t>E(R) = Rf + β [E(Rm) – Rf], E(R) is expected return, Rf is risk</w:t>
      </w:r>
      <w:r w:rsidR="006A5F97">
        <w:rPr>
          <w:rFonts w:ascii="Calibri" w:eastAsia="LiberationSans" w:hAnsi="Calibri" w:cs="Calibri"/>
          <w:sz w:val="24"/>
          <w:szCs w:val="24"/>
        </w:rPr>
        <w:t>-</w:t>
      </w:r>
      <w:r>
        <w:rPr>
          <w:rFonts w:ascii="Calibri" w:eastAsia="LiberationSans" w:hAnsi="Calibri" w:cs="Calibri"/>
          <w:sz w:val="24"/>
          <w:szCs w:val="24"/>
        </w:rPr>
        <w:t xml:space="preserve">free rate, </w:t>
      </w:r>
    </w:p>
    <w:p w14:paraId="3A62F78E" w14:textId="67887A77" w:rsidR="007E57C6" w:rsidRPr="00841B5B" w:rsidRDefault="007E57C6" w:rsidP="00AB37C7">
      <w:pPr>
        <w:autoSpaceDE w:val="0"/>
        <w:autoSpaceDN w:val="0"/>
        <w:adjustRightInd w:val="0"/>
        <w:spacing w:after="0" w:line="240" w:lineRule="auto"/>
        <w:rPr>
          <w:rFonts w:ascii="Calibri" w:eastAsia="LiberationSans" w:hAnsi="Calibri" w:cs="Calibri"/>
          <w:sz w:val="24"/>
          <w:szCs w:val="24"/>
        </w:rPr>
      </w:pPr>
      <w:r>
        <w:rPr>
          <w:rFonts w:ascii="Calibri" w:eastAsia="LiberationSans" w:hAnsi="Calibri" w:cs="Calibri"/>
          <w:sz w:val="24"/>
          <w:szCs w:val="24"/>
        </w:rPr>
        <w:t>Rm is the market-return]</w:t>
      </w:r>
    </w:p>
    <w:p w14:paraId="2715A12E" w14:textId="03D51F15" w:rsidR="00D928E6" w:rsidRPr="00841B5B" w:rsidRDefault="00D928E6" w:rsidP="00AB37C7">
      <w:pPr>
        <w:autoSpaceDE w:val="0"/>
        <w:autoSpaceDN w:val="0"/>
        <w:adjustRightInd w:val="0"/>
        <w:spacing w:after="0" w:line="240" w:lineRule="auto"/>
        <w:rPr>
          <w:rFonts w:ascii="Calibri" w:eastAsia="LiberationSans" w:hAnsi="Calibri" w:cs="Calibri"/>
          <w:sz w:val="24"/>
          <w:szCs w:val="24"/>
        </w:rPr>
      </w:pPr>
    </w:p>
    <w:p w14:paraId="170D84DE" w14:textId="6A0B0869" w:rsidR="00D928E6" w:rsidRPr="00841B5B" w:rsidRDefault="005D0A09" w:rsidP="00D928E6">
      <w:pPr>
        <w:autoSpaceDE w:val="0"/>
        <w:autoSpaceDN w:val="0"/>
        <w:adjustRightInd w:val="0"/>
        <w:spacing w:after="0" w:line="240" w:lineRule="auto"/>
        <w:rPr>
          <w:rFonts w:ascii="Calibri" w:eastAsia="LiberationSans" w:hAnsi="Calibri" w:cs="Calibri"/>
          <w:sz w:val="24"/>
          <w:szCs w:val="24"/>
        </w:rPr>
      </w:pPr>
      <w:r>
        <w:rPr>
          <w:rFonts w:ascii="Calibri" w:eastAsia="LiberationSans" w:hAnsi="Calibri" w:cs="Calibri"/>
          <w:sz w:val="24"/>
          <w:szCs w:val="24"/>
        </w:rPr>
        <w:t>8</w:t>
      </w:r>
      <w:r w:rsidR="00D928E6" w:rsidRPr="00841B5B">
        <w:rPr>
          <w:rFonts w:ascii="Calibri" w:eastAsia="LiberationSans" w:hAnsi="Calibri" w:cs="Calibri"/>
          <w:sz w:val="24"/>
          <w:szCs w:val="24"/>
        </w:rPr>
        <w:t>. A pension fund manager is considering three mutual funds. The first is a stock fund, the second is a long-term government and</w:t>
      </w:r>
    </w:p>
    <w:p w14:paraId="7CAEEEBE" w14:textId="77777777" w:rsidR="00D928E6" w:rsidRPr="00841B5B" w:rsidRDefault="00D928E6" w:rsidP="00D928E6">
      <w:pPr>
        <w:autoSpaceDE w:val="0"/>
        <w:autoSpaceDN w:val="0"/>
        <w:adjustRightInd w:val="0"/>
        <w:spacing w:after="0" w:line="240" w:lineRule="auto"/>
        <w:rPr>
          <w:rFonts w:ascii="Calibri" w:eastAsia="LiberationSans" w:hAnsi="Calibri" w:cs="Calibri"/>
          <w:sz w:val="24"/>
          <w:szCs w:val="24"/>
        </w:rPr>
      </w:pPr>
      <w:r w:rsidRPr="00841B5B">
        <w:rPr>
          <w:rFonts w:ascii="Calibri" w:eastAsia="LiberationSans" w:hAnsi="Calibri" w:cs="Calibri"/>
          <w:sz w:val="24"/>
          <w:szCs w:val="24"/>
        </w:rPr>
        <w:t>corporate bond fund, and the third is a T-bill money market fund</w:t>
      </w:r>
    </w:p>
    <w:p w14:paraId="5E09F4C5" w14:textId="77777777" w:rsidR="00D928E6" w:rsidRPr="00841B5B" w:rsidRDefault="00D928E6" w:rsidP="00D928E6">
      <w:pPr>
        <w:autoSpaceDE w:val="0"/>
        <w:autoSpaceDN w:val="0"/>
        <w:adjustRightInd w:val="0"/>
        <w:spacing w:after="0" w:line="240" w:lineRule="auto"/>
        <w:rPr>
          <w:rFonts w:ascii="Calibri" w:eastAsia="LiberationSans" w:hAnsi="Calibri" w:cs="Calibri"/>
          <w:sz w:val="24"/>
          <w:szCs w:val="24"/>
        </w:rPr>
      </w:pPr>
      <w:r w:rsidRPr="00841B5B">
        <w:rPr>
          <w:rFonts w:ascii="Calibri" w:eastAsia="LiberationSans" w:hAnsi="Calibri" w:cs="Calibri"/>
          <w:sz w:val="24"/>
          <w:szCs w:val="24"/>
        </w:rPr>
        <w:t>that yields a sure rate of 5.5%. The probability distributions of the</w:t>
      </w:r>
    </w:p>
    <w:p w14:paraId="2216130A" w14:textId="544F0EEA" w:rsidR="00D928E6" w:rsidRPr="00841B5B" w:rsidRDefault="00D928E6" w:rsidP="00D928E6">
      <w:pPr>
        <w:autoSpaceDE w:val="0"/>
        <w:autoSpaceDN w:val="0"/>
        <w:adjustRightInd w:val="0"/>
        <w:spacing w:after="0" w:line="240" w:lineRule="auto"/>
        <w:rPr>
          <w:rFonts w:ascii="Calibri" w:eastAsia="LiberationSans" w:hAnsi="Calibri" w:cs="Calibri"/>
          <w:sz w:val="24"/>
          <w:szCs w:val="24"/>
        </w:rPr>
      </w:pPr>
      <w:r w:rsidRPr="00841B5B">
        <w:rPr>
          <w:rFonts w:ascii="Calibri" w:eastAsia="LiberationSans" w:hAnsi="Calibri" w:cs="Calibri"/>
          <w:sz w:val="24"/>
          <w:szCs w:val="24"/>
        </w:rPr>
        <w:t>risky funds are: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DA4892" w:rsidRPr="00841B5B" w14:paraId="3BEBA4B8" w14:textId="77777777" w:rsidTr="004935A6">
        <w:trPr>
          <w:trHeight w:val="440"/>
        </w:trPr>
        <w:tc>
          <w:tcPr>
            <w:tcW w:w="3116" w:type="dxa"/>
          </w:tcPr>
          <w:p w14:paraId="2476A117" w14:textId="77777777" w:rsidR="00DA4892" w:rsidRPr="00841B5B" w:rsidRDefault="00DA4892" w:rsidP="00D928E6">
            <w:pPr>
              <w:autoSpaceDE w:val="0"/>
              <w:autoSpaceDN w:val="0"/>
              <w:adjustRightInd w:val="0"/>
              <w:rPr>
                <w:rFonts w:ascii="Calibri" w:eastAsia="LiberationSans" w:hAnsi="Calibri" w:cs="Calibri"/>
                <w:sz w:val="24"/>
                <w:szCs w:val="24"/>
              </w:rPr>
            </w:pPr>
          </w:p>
        </w:tc>
        <w:tc>
          <w:tcPr>
            <w:tcW w:w="3117" w:type="dxa"/>
          </w:tcPr>
          <w:p w14:paraId="760EB7A9" w14:textId="4C922F41" w:rsidR="00DA4892" w:rsidRPr="00841B5B" w:rsidRDefault="004935A6" w:rsidP="00D928E6">
            <w:pPr>
              <w:autoSpaceDE w:val="0"/>
              <w:autoSpaceDN w:val="0"/>
              <w:adjustRightInd w:val="0"/>
              <w:rPr>
                <w:rFonts w:ascii="Calibri" w:eastAsia="LiberationSans" w:hAnsi="Calibri" w:cs="Calibri"/>
                <w:sz w:val="24"/>
                <w:szCs w:val="24"/>
              </w:rPr>
            </w:pPr>
            <w:r w:rsidRPr="00A90C15">
              <w:rPr>
                <w:rFonts w:ascii="Calibri" w:eastAsia="LiberationSans" w:hAnsi="Calibri" w:cs="Calibri"/>
                <w:sz w:val="24"/>
                <w:szCs w:val="24"/>
              </w:rPr>
              <w:t>Expected Return</w:t>
            </w:r>
          </w:p>
        </w:tc>
        <w:tc>
          <w:tcPr>
            <w:tcW w:w="3117" w:type="dxa"/>
          </w:tcPr>
          <w:p w14:paraId="2DA8B319" w14:textId="6A0E8C1C" w:rsidR="00DA4892" w:rsidRPr="00841B5B" w:rsidRDefault="004935A6" w:rsidP="00D928E6">
            <w:pPr>
              <w:autoSpaceDE w:val="0"/>
              <w:autoSpaceDN w:val="0"/>
              <w:adjustRightInd w:val="0"/>
              <w:rPr>
                <w:rFonts w:ascii="Calibri" w:eastAsia="LiberationSans" w:hAnsi="Calibri" w:cs="Calibri"/>
                <w:sz w:val="24"/>
                <w:szCs w:val="24"/>
              </w:rPr>
            </w:pPr>
            <w:r w:rsidRPr="00A90C15">
              <w:rPr>
                <w:rFonts w:ascii="Calibri" w:eastAsia="LiberationSans" w:hAnsi="Calibri" w:cs="Calibri"/>
                <w:sz w:val="24"/>
                <w:szCs w:val="24"/>
              </w:rPr>
              <w:t>Standard Deviation</w:t>
            </w:r>
          </w:p>
        </w:tc>
      </w:tr>
      <w:tr w:rsidR="00DA4892" w:rsidRPr="00841B5B" w14:paraId="14BFA9FD" w14:textId="77777777" w:rsidTr="00DA4892">
        <w:trPr>
          <w:trHeight w:val="395"/>
        </w:trPr>
        <w:tc>
          <w:tcPr>
            <w:tcW w:w="3116" w:type="dxa"/>
          </w:tcPr>
          <w:p w14:paraId="5A1AEA21" w14:textId="4C59AE48" w:rsidR="00DA4892" w:rsidRPr="00841B5B" w:rsidRDefault="00DA4892" w:rsidP="00DA4892">
            <w:pPr>
              <w:autoSpaceDE w:val="0"/>
              <w:autoSpaceDN w:val="0"/>
              <w:adjustRightInd w:val="0"/>
              <w:rPr>
                <w:rFonts w:ascii="Calibri" w:eastAsia="LiberationSans" w:hAnsi="Calibri" w:cs="Calibri"/>
                <w:sz w:val="24"/>
                <w:szCs w:val="24"/>
              </w:rPr>
            </w:pPr>
            <w:r w:rsidRPr="00841B5B">
              <w:rPr>
                <w:rFonts w:ascii="Calibri" w:eastAsia="LiberationSans" w:hAnsi="Calibri" w:cs="Calibri"/>
                <w:sz w:val="24"/>
                <w:szCs w:val="24"/>
              </w:rPr>
              <w:t xml:space="preserve">Stock fund (S) </w:t>
            </w:r>
          </w:p>
        </w:tc>
        <w:tc>
          <w:tcPr>
            <w:tcW w:w="3117" w:type="dxa"/>
          </w:tcPr>
          <w:p w14:paraId="5594D22C" w14:textId="7C36F3F4" w:rsidR="00DA4892" w:rsidRPr="00841B5B" w:rsidRDefault="00DA4892" w:rsidP="00D928E6">
            <w:pPr>
              <w:autoSpaceDE w:val="0"/>
              <w:autoSpaceDN w:val="0"/>
              <w:adjustRightInd w:val="0"/>
              <w:rPr>
                <w:rFonts w:ascii="Calibri" w:eastAsia="LiberationSans" w:hAnsi="Calibri" w:cs="Calibri"/>
                <w:sz w:val="24"/>
                <w:szCs w:val="24"/>
              </w:rPr>
            </w:pPr>
            <w:r w:rsidRPr="00841B5B">
              <w:rPr>
                <w:rFonts w:ascii="Calibri" w:eastAsia="LiberationSans" w:hAnsi="Calibri" w:cs="Calibri"/>
                <w:sz w:val="24"/>
                <w:szCs w:val="24"/>
              </w:rPr>
              <w:t>15%</w:t>
            </w:r>
          </w:p>
        </w:tc>
        <w:tc>
          <w:tcPr>
            <w:tcW w:w="3117" w:type="dxa"/>
          </w:tcPr>
          <w:p w14:paraId="494FC830" w14:textId="16A8B01B" w:rsidR="00DA4892" w:rsidRPr="00841B5B" w:rsidRDefault="00DA4892" w:rsidP="00D928E6">
            <w:pPr>
              <w:autoSpaceDE w:val="0"/>
              <w:autoSpaceDN w:val="0"/>
              <w:adjustRightInd w:val="0"/>
              <w:rPr>
                <w:rFonts w:ascii="Calibri" w:eastAsia="LiberationSans" w:hAnsi="Calibri" w:cs="Calibri"/>
                <w:sz w:val="24"/>
                <w:szCs w:val="24"/>
              </w:rPr>
            </w:pPr>
            <w:r w:rsidRPr="00841B5B">
              <w:rPr>
                <w:rFonts w:ascii="Calibri" w:eastAsia="LiberationSans" w:hAnsi="Calibri" w:cs="Calibri"/>
                <w:sz w:val="24"/>
                <w:szCs w:val="24"/>
              </w:rPr>
              <w:t>32%</w:t>
            </w:r>
          </w:p>
        </w:tc>
      </w:tr>
      <w:tr w:rsidR="00DA4892" w:rsidRPr="00841B5B" w14:paraId="306EEAE9" w14:textId="77777777" w:rsidTr="00DA4892">
        <w:tc>
          <w:tcPr>
            <w:tcW w:w="3116" w:type="dxa"/>
          </w:tcPr>
          <w:p w14:paraId="17E90C81" w14:textId="2E0409F4" w:rsidR="00DA4892" w:rsidRPr="00841B5B" w:rsidRDefault="00DA4892" w:rsidP="00D928E6">
            <w:pPr>
              <w:autoSpaceDE w:val="0"/>
              <w:autoSpaceDN w:val="0"/>
              <w:adjustRightInd w:val="0"/>
              <w:rPr>
                <w:rFonts w:ascii="Calibri" w:eastAsia="LiberationSans" w:hAnsi="Calibri" w:cs="Calibri"/>
                <w:sz w:val="24"/>
                <w:szCs w:val="24"/>
              </w:rPr>
            </w:pPr>
            <w:r w:rsidRPr="00841B5B">
              <w:rPr>
                <w:rFonts w:ascii="Calibri" w:eastAsia="LiberationSans" w:hAnsi="Calibri" w:cs="Calibri"/>
                <w:sz w:val="24"/>
                <w:szCs w:val="24"/>
              </w:rPr>
              <w:t>Bond fund (B)</w:t>
            </w:r>
          </w:p>
        </w:tc>
        <w:tc>
          <w:tcPr>
            <w:tcW w:w="3117" w:type="dxa"/>
          </w:tcPr>
          <w:p w14:paraId="6291702D" w14:textId="30A49EFA" w:rsidR="00DA4892" w:rsidRPr="00841B5B" w:rsidRDefault="00DA4892" w:rsidP="00D928E6">
            <w:pPr>
              <w:autoSpaceDE w:val="0"/>
              <w:autoSpaceDN w:val="0"/>
              <w:adjustRightInd w:val="0"/>
              <w:rPr>
                <w:rFonts w:ascii="Calibri" w:eastAsia="LiberationSans" w:hAnsi="Calibri" w:cs="Calibri"/>
                <w:sz w:val="24"/>
                <w:szCs w:val="24"/>
              </w:rPr>
            </w:pPr>
            <w:r w:rsidRPr="00841B5B">
              <w:rPr>
                <w:rFonts w:ascii="Calibri" w:eastAsia="LiberationSans" w:hAnsi="Calibri" w:cs="Calibri"/>
                <w:sz w:val="24"/>
                <w:szCs w:val="24"/>
              </w:rPr>
              <w:t>9</w:t>
            </w:r>
          </w:p>
        </w:tc>
        <w:tc>
          <w:tcPr>
            <w:tcW w:w="3117" w:type="dxa"/>
          </w:tcPr>
          <w:p w14:paraId="00895AD9" w14:textId="4FDEC644" w:rsidR="00DA4892" w:rsidRPr="00841B5B" w:rsidRDefault="00DA4892" w:rsidP="00D928E6">
            <w:pPr>
              <w:autoSpaceDE w:val="0"/>
              <w:autoSpaceDN w:val="0"/>
              <w:adjustRightInd w:val="0"/>
              <w:rPr>
                <w:rFonts w:ascii="Calibri" w:eastAsia="LiberationSans" w:hAnsi="Calibri" w:cs="Calibri"/>
                <w:sz w:val="24"/>
                <w:szCs w:val="24"/>
              </w:rPr>
            </w:pPr>
            <w:r w:rsidRPr="00841B5B">
              <w:rPr>
                <w:rFonts w:ascii="Calibri" w:eastAsia="LiberationSans" w:hAnsi="Calibri" w:cs="Calibri"/>
                <w:sz w:val="24"/>
                <w:szCs w:val="24"/>
              </w:rPr>
              <w:t>23</w:t>
            </w:r>
          </w:p>
        </w:tc>
      </w:tr>
    </w:tbl>
    <w:p w14:paraId="77FC0A82" w14:textId="2CE524C4" w:rsidR="00DA4892" w:rsidRPr="00841B5B" w:rsidRDefault="00C72807" w:rsidP="00C72807">
      <w:pPr>
        <w:autoSpaceDE w:val="0"/>
        <w:autoSpaceDN w:val="0"/>
        <w:adjustRightInd w:val="0"/>
        <w:spacing w:after="0" w:line="240" w:lineRule="auto"/>
        <w:rPr>
          <w:rFonts w:ascii="Calibri" w:eastAsia="LiberationSans" w:hAnsi="Calibri" w:cs="Calibri"/>
          <w:sz w:val="24"/>
          <w:szCs w:val="24"/>
        </w:rPr>
      </w:pPr>
      <w:r w:rsidRPr="00841B5B">
        <w:rPr>
          <w:rFonts w:ascii="Calibri" w:eastAsia="LiberationSans" w:hAnsi="Calibri" w:cs="Calibri"/>
          <w:sz w:val="24"/>
          <w:szCs w:val="24"/>
        </w:rPr>
        <w:t>The correlation between the fund returns is 0.15.</w:t>
      </w:r>
    </w:p>
    <w:p w14:paraId="185E919D" w14:textId="77777777" w:rsidR="00875C22" w:rsidRDefault="00875C22" w:rsidP="00C72807">
      <w:pPr>
        <w:autoSpaceDE w:val="0"/>
        <w:autoSpaceDN w:val="0"/>
        <w:adjustRightInd w:val="0"/>
        <w:spacing w:after="0" w:line="240" w:lineRule="auto"/>
        <w:rPr>
          <w:rFonts w:ascii="Calibri" w:eastAsia="LiberationSans" w:hAnsi="Calibri" w:cs="Calibri"/>
          <w:sz w:val="24"/>
          <w:szCs w:val="24"/>
        </w:rPr>
      </w:pPr>
    </w:p>
    <w:p w14:paraId="1334ABFA" w14:textId="40585917" w:rsidR="00841B5B" w:rsidRPr="00577946" w:rsidRDefault="00841B5B" w:rsidP="00C72807">
      <w:pPr>
        <w:autoSpaceDE w:val="0"/>
        <w:autoSpaceDN w:val="0"/>
        <w:adjustRightInd w:val="0"/>
        <w:spacing w:after="0" w:line="240" w:lineRule="auto"/>
        <w:rPr>
          <w:rFonts w:ascii="Calibri" w:eastAsia="LiberationSans" w:hAnsi="Calibri" w:cs="Calibri"/>
          <w:b/>
          <w:bCs/>
          <w:sz w:val="28"/>
          <w:szCs w:val="28"/>
        </w:rPr>
      </w:pPr>
      <w:r w:rsidRPr="00577946">
        <w:rPr>
          <w:rFonts w:ascii="Calibri" w:eastAsia="LiberationSans" w:hAnsi="Calibri" w:cs="Calibri"/>
          <w:b/>
          <w:bCs/>
          <w:sz w:val="28"/>
          <w:szCs w:val="28"/>
        </w:rPr>
        <w:t>What is the Sharpe ratio of the best feasible CAL?</w:t>
      </w:r>
    </w:p>
    <w:sectPr w:rsidR="00841B5B" w:rsidRPr="005779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iberationSans">
    <w:altName w:val="Yu Gothic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LiberationSans-Italic">
    <w:altName w:val="Yu Gothic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LiberationSans-Bold">
    <w:altName w:val="Yu Gothic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231D34"/>
    <w:multiLevelType w:val="hybridMultilevel"/>
    <w:tmpl w:val="0366C9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EC04CA"/>
    <w:multiLevelType w:val="hybridMultilevel"/>
    <w:tmpl w:val="B17C7C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482"/>
    <w:rsid w:val="000026DF"/>
    <w:rsid w:val="00062F72"/>
    <w:rsid w:val="00073CE9"/>
    <w:rsid w:val="00074FCD"/>
    <w:rsid w:val="000753C0"/>
    <w:rsid w:val="000B057E"/>
    <w:rsid w:val="00122B82"/>
    <w:rsid w:val="00170850"/>
    <w:rsid w:val="001D42B0"/>
    <w:rsid w:val="001D7193"/>
    <w:rsid w:val="002350FC"/>
    <w:rsid w:val="00244079"/>
    <w:rsid w:val="00274A00"/>
    <w:rsid w:val="00292504"/>
    <w:rsid w:val="00295F69"/>
    <w:rsid w:val="002B3784"/>
    <w:rsid w:val="00317EB4"/>
    <w:rsid w:val="00360E0A"/>
    <w:rsid w:val="00385FAF"/>
    <w:rsid w:val="003B5ACB"/>
    <w:rsid w:val="003B61B8"/>
    <w:rsid w:val="003D6294"/>
    <w:rsid w:val="00404F96"/>
    <w:rsid w:val="004140CB"/>
    <w:rsid w:val="00442DD9"/>
    <w:rsid w:val="00461DB3"/>
    <w:rsid w:val="00483EEE"/>
    <w:rsid w:val="004935A6"/>
    <w:rsid w:val="004B5785"/>
    <w:rsid w:val="004F0EEF"/>
    <w:rsid w:val="005024EA"/>
    <w:rsid w:val="00567353"/>
    <w:rsid w:val="00576F1E"/>
    <w:rsid w:val="00577946"/>
    <w:rsid w:val="00593888"/>
    <w:rsid w:val="005A275F"/>
    <w:rsid w:val="005B003B"/>
    <w:rsid w:val="005D0A09"/>
    <w:rsid w:val="005E4EDE"/>
    <w:rsid w:val="005F3E95"/>
    <w:rsid w:val="005F3F76"/>
    <w:rsid w:val="00601071"/>
    <w:rsid w:val="0061310A"/>
    <w:rsid w:val="00637C07"/>
    <w:rsid w:val="00662746"/>
    <w:rsid w:val="00664B7F"/>
    <w:rsid w:val="006A5F97"/>
    <w:rsid w:val="006C072D"/>
    <w:rsid w:val="006C0C6F"/>
    <w:rsid w:val="006D7EA1"/>
    <w:rsid w:val="006E20D8"/>
    <w:rsid w:val="00712487"/>
    <w:rsid w:val="00741DB9"/>
    <w:rsid w:val="0077035C"/>
    <w:rsid w:val="007E57C6"/>
    <w:rsid w:val="00804227"/>
    <w:rsid w:val="00841B5B"/>
    <w:rsid w:val="00875C22"/>
    <w:rsid w:val="00904E19"/>
    <w:rsid w:val="0091179B"/>
    <w:rsid w:val="00970FC1"/>
    <w:rsid w:val="00983DA6"/>
    <w:rsid w:val="009C32B7"/>
    <w:rsid w:val="009F66CE"/>
    <w:rsid w:val="00A74C57"/>
    <w:rsid w:val="00A83D4E"/>
    <w:rsid w:val="00A90C15"/>
    <w:rsid w:val="00A94041"/>
    <w:rsid w:val="00AA03CD"/>
    <w:rsid w:val="00AA299F"/>
    <w:rsid w:val="00AB37C7"/>
    <w:rsid w:val="00AC0001"/>
    <w:rsid w:val="00B040A9"/>
    <w:rsid w:val="00B26E62"/>
    <w:rsid w:val="00B96EA4"/>
    <w:rsid w:val="00BA5F19"/>
    <w:rsid w:val="00BF0379"/>
    <w:rsid w:val="00BF6EA1"/>
    <w:rsid w:val="00C01437"/>
    <w:rsid w:val="00C66E91"/>
    <w:rsid w:val="00C72807"/>
    <w:rsid w:val="00C77FE7"/>
    <w:rsid w:val="00C838DD"/>
    <w:rsid w:val="00CA104A"/>
    <w:rsid w:val="00CE4C1C"/>
    <w:rsid w:val="00CF5F43"/>
    <w:rsid w:val="00CF6470"/>
    <w:rsid w:val="00D06DA3"/>
    <w:rsid w:val="00D75D65"/>
    <w:rsid w:val="00D928E6"/>
    <w:rsid w:val="00D97D49"/>
    <w:rsid w:val="00DA4651"/>
    <w:rsid w:val="00DA4892"/>
    <w:rsid w:val="00DB3BD9"/>
    <w:rsid w:val="00DD2CED"/>
    <w:rsid w:val="00E063FF"/>
    <w:rsid w:val="00E21151"/>
    <w:rsid w:val="00E76DBA"/>
    <w:rsid w:val="00E77E5D"/>
    <w:rsid w:val="00E84841"/>
    <w:rsid w:val="00EA03B7"/>
    <w:rsid w:val="00EA3C0B"/>
    <w:rsid w:val="00EC3193"/>
    <w:rsid w:val="00EE37E0"/>
    <w:rsid w:val="00EF6482"/>
    <w:rsid w:val="00F20618"/>
    <w:rsid w:val="00F77AB3"/>
    <w:rsid w:val="00F878AB"/>
    <w:rsid w:val="00FA1718"/>
    <w:rsid w:val="00FC2726"/>
    <w:rsid w:val="03F42B16"/>
    <w:rsid w:val="267F53A9"/>
    <w:rsid w:val="36C01715"/>
    <w:rsid w:val="4E01C498"/>
    <w:rsid w:val="77219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5A728"/>
  <w15:chartTrackingRefBased/>
  <w15:docId w15:val="{21494EE3-AACD-4501-B8F6-9939640B9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04F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D42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646</Words>
  <Characters>3687</Characters>
  <Application>Microsoft Office Word</Application>
  <DocSecurity>0</DocSecurity>
  <Lines>30</Lines>
  <Paragraphs>8</Paragraphs>
  <ScaleCrop>false</ScaleCrop>
  <Company/>
  <LinksUpToDate>false</LinksUpToDate>
  <CharactersWithSpaces>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 Mathur</dc:creator>
  <cp:keywords/>
  <dc:description/>
  <cp:lastModifiedBy>Michael Darcell Carter</cp:lastModifiedBy>
  <cp:revision>9</cp:revision>
  <dcterms:created xsi:type="dcterms:W3CDTF">2020-09-05T12:22:00Z</dcterms:created>
  <dcterms:modified xsi:type="dcterms:W3CDTF">2020-12-04T02:33:00Z</dcterms:modified>
</cp:coreProperties>
</file>